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4817" w14:textId="1D9C74C0" w:rsidR="00F512E1" w:rsidRPr="0098434D" w:rsidRDefault="00F512E1" w:rsidP="00181674">
      <w:pPr>
        <w:pBdr>
          <w:top w:val="single" w:sz="4" w:space="1" w:color="auto"/>
          <w:left w:val="single" w:sz="4" w:space="4" w:color="auto"/>
          <w:bottom w:val="single" w:sz="4" w:space="1" w:color="auto"/>
          <w:right w:val="single" w:sz="4" w:space="4" w:color="auto"/>
        </w:pBdr>
        <w:shd w:val="clear" w:color="auto" w:fill="A6A6A6"/>
        <w:rPr>
          <w:rFonts w:ascii="Verdana" w:hAnsi="Verdana"/>
          <w:b/>
          <w:sz w:val="20"/>
          <w:szCs w:val="20"/>
        </w:rPr>
      </w:pPr>
      <w:r w:rsidRPr="0098434D">
        <w:rPr>
          <w:rFonts w:ascii="Verdana" w:hAnsi="Verdana"/>
          <w:b/>
          <w:sz w:val="20"/>
          <w:szCs w:val="20"/>
        </w:rPr>
        <w:t xml:space="preserve">1. </w:t>
      </w:r>
      <w:r w:rsidR="0098434D" w:rsidRPr="0098434D">
        <w:rPr>
          <w:rFonts w:ascii="Verdana" w:hAnsi="Verdana"/>
          <w:b/>
          <w:sz w:val="20"/>
          <w:szCs w:val="20"/>
        </w:rPr>
        <w:t xml:space="preserve">Datos </w:t>
      </w:r>
      <w:r w:rsidR="0098434D" w:rsidRPr="00D95B0A">
        <w:rPr>
          <w:rFonts w:ascii="Verdana" w:hAnsi="Verdana"/>
          <w:b/>
          <w:sz w:val="20"/>
          <w:szCs w:val="20"/>
        </w:rPr>
        <w:t>denunciante</w:t>
      </w:r>
      <w:r w:rsidR="0080288D" w:rsidRPr="00D95B0A">
        <w:rPr>
          <w:rFonts w:ascii="Verdana" w:hAnsi="Verdana"/>
          <w:b/>
          <w:sz w:val="20"/>
          <w:szCs w:val="20"/>
        </w:rPr>
        <w:t xml:space="preserve"> (Campo no obligatorio)</w:t>
      </w:r>
    </w:p>
    <w:p w14:paraId="6CE28B0C" w14:textId="77777777" w:rsidR="00F512E1" w:rsidRPr="0098434D" w:rsidRDefault="00F512E1" w:rsidP="00F512E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4314"/>
      </w:tblGrid>
      <w:tr w:rsidR="00DA16F9" w:rsidRPr="003278F5" w14:paraId="6C84FE4A" w14:textId="77777777" w:rsidTr="00B200E8">
        <w:tc>
          <w:tcPr>
            <w:tcW w:w="4219" w:type="dxa"/>
            <w:shd w:val="clear" w:color="auto" w:fill="auto"/>
          </w:tcPr>
          <w:p w14:paraId="49FD2C64" w14:textId="77777777" w:rsidR="00DA16F9" w:rsidRPr="003278F5" w:rsidRDefault="00DA16F9" w:rsidP="00243066">
            <w:pPr>
              <w:rPr>
                <w:rFonts w:ascii="Verdana" w:hAnsi="Verdana"/>
                <w:sz w:val="20"/>
                <w:szCs w:val="20"/>
              </w:rPr>
            </w:pPr>
            <w:r>
              <w:rPr>
                <w:rFonts w:ascii="Verdana" w:hAnsi="Verdana"/>
                <w:sz w:val="20"/>
                <w:szCs w:val="20"/>
              </w:rPr>
              <w:t>Fecha</w:t>
            </w:r>
          </w:p>
        </w:tc>
        <w:tc>
          <w:tcPr>
            <w:tcW w:w="4425" w:type="dxa"/>
            <w:shd w:val="clear" w:color="auto" w:fill="auto"/>
          </w:tcPr>
          <w:p w14:paraId="109CDADD" w14:textId="77777777" w:rsidR="00DA16F9" w:rsidRPr="003278F5" w:rsidRDefault="00DA16F9" w:rsidP="00243066">
            <w:pPr>
              <w:rPr>
                <w:rFonts w:ascii="Verdana" w:hAnsi="Verdana"/>
                <w:sz w:val="20"/>
                <w:szCs w:val="20"/>
              </w:rPr>
            </w:pPr>
          </w:p>
        </w:tc>
      </w:tr>
      <w:tr w:rsidR="00F512E1" w:rsidRPr="003278F5" w14:paraId="2CAFA77B" w14:textId="77777777" w:rsidTr="00B200E8">
        <w:tc>
          <w:tcPr>
            <w:tcW w:w="4219" w:type="dxa"/>
            <w:shd w:val="clear" w:color="auto" w:fill="auto"/>
          </w:tcPr>
          <w:p w14:paraId="451C4AF4" w14:textId="77777777" w:rsidR="00F512E1" w:rsidRPr="003278F5" w:rsidRDefault="00F512E1" w:rsidP="00243066">
            <w:pPr>
              <w:rPr>
                <w:rFonts w:ascii="Verdana" w:hAnsi="Verdana"/>
                <w:sz w:val="20"/>
                <w:szCs w:val="20"/>
              </w:rPr>
            </w:pPr>
            <w:r w:rsidRPr="003278F5">
              <w:rPr>
                <w:rFonts w:ascii="Verdana" w:hAnsi="Verdana"/>
                <w:sz w:val="20"/>
                <w:szCs w:val="20"/>
              </w:rPr>
              <w:t>Nombre y Apellido</w:t>
            </w:r>
          </w:p>
        </w:tc>
        <w:tc>
          <w:tcPr>
            <w:tcW w:w="4425" w:type="dxa"/>
            <w:shd w:val="clear" w:color="auto" w:fill="auto"/>
          </w:tcPr>
          <w:p w14:paraId="69744609" w14:textId="77777777" w:rsidR="00F512E1" w:rsidRPr="003278F5" w:rsidRDefault="00F512E1" w:rsidP="00243066">
            <w:pPr>
              <w:rPr>
                <w:rFonts w:ascii="Verdana" w:hAnsi="Verdana"/>
                <w:sz w:val="20"/>
                <w:szCs w:val="20"/>
              </w:rPr>
            </w:pPr>
          </w:p>
        </w:tc>
      </w:tr>
      <w:tr w:rsidR="00F512E1" w:rsidRPr="003278F5" w14:paraId="1DE3E262" w14:textId="77777777" w:rsidTr="00B200E8">
        <w:tc>
          <w:tcPr>
            <w:tcW w:w="4219" w:type="dxa"/>
            <w:shd w:val="clear" w:color="auto" w:fill="auto"/>
          </w:tcPr>
          <w:p w14:paraId="69B8D5D9" w14:textId="77777777" w:rsidR="00B200E8" w:rsidRPr="003278F5" w:rsidRDefault="00B200E8" w:rsidP="00243066">
            <w:pPr>
              <w:rPr>
                <w:rFonts w:ascii="Verdana" w:hAnsi="Verdana"/>
                <w:sz w:val="20"/>
                <w:szCs w:val="20"/>
              </w:rPr>
            </w:pPr>
            <w:r>
              <w:rPr>
                <w:rFonts w:ascii="Verdana" w:hAnsi="Verdana"/>
                <w:sz w:val="20"/>
                <w:szCs w:val="20"/>
              </w:rPr>
              <w:t>Empresa/Departamento–</w:t>
            </w:r>
            <w:r w:rsidR="00F512E1" w:rsidRPr="003278F5">
              <w:rPr>
                <w:rFonts w:ascii="Verdana" w:hAnsi="Verdana"/>
                <w:sz w:val="20"/>
                <w:szCs w:val="20"/>
              </w:rPr>
              <w:t>puesto trabajo</w:t>
            </w:r>
          </w:p>
        </w:tc>
        <w:tc>
          <w:tcPr>
            <w:tcW w:w="4425" w:type="dxa"/>
            <w:shd w:val="clear" w:color="auto" w:fill="auto"/>
          </w:tcPr>
          <w:p w14:paraId="72F0E090" w14:textId="77777777" w:rsidR="00F512E1" w:rsidRPr="003278F5" w:rsidRDefault="00F512E1" w:rsidP="00243066">
            <w:pPr>
              <w:rPr>
                <w:rFonts w:ascii="Verdana" w:hAnsi="Verdana"/>
                <w:sz w:val="20"/>
                <w:szCs w:val="20"/>
              </w:rPr>
            </w:pPr>
          </w:p>
        </w:tc>
      </w:tr>
      <w:tr w:rsidR="00B200E8" w:rsidRPr="003278F5" w14:paraId="0B96BB01" w14:textId="77777777" w:rsidTr="00B200E8">
        <w:tc>
          <w:tcPr>
            <w:tcW w:w="4219" w:type="dxa"/>
            <w:shd w:val="clear" w:color="auto" w:fill="auto"/>
          </w:tcPr>
          <w:p w14:paraId="4A709CFF" w14:textId="77777777" w:rsidR="00B200E8" w:rsidRDefault="00B200E8" w:rsidP="00243066">
            <w:pPr>
              <w:rPr>
                <w:rFonts w:ascii="Verdana" w:hAnsi="Verdana"/>
                <w:sz w:val="20"/>
                <w:szCs w:val="20"/>
              </w:rPr>
            </w:pPr>
            <w:r>
              <w:rPr>
                <w:rFonts w:ascii="Verdana" w:hAnsi="Verdana"/>
                <w:sz w:val="20"/>
                <w:szCs w:val="20"/>
              </w:rPr>
              <w:t>Datos de contacto (Teléfono/mail)</w:t>
            </w:r>
          </w:p>
        </w:tc>
        <w:tc>
          <w:tcPr>
            <w:tcW w:w="4425" w:type="dxa"/>
            <w:shd w:val="clear" w:color="auto" w:fill="auto"/>
          </w:tcPr>
          <w:p w14:paraId="5D43C2D8" w14:textId="77777777" w:rsidR="00B200E8" w:rsidRPr="003278F5" w:rsidRDefault="00B200E8" w:rsidP="00243066">
            <w:pPr>
              <w:rPr>
                <w:rFonts w:ascii="Verdana" w:hAnsi="Verdana"/>
                <w:sz w:val="20"/>
                <w:szCs w:val="20"/>
              </w:rPr>
            </w:pPr>
          </w:p>
        </w:tc>
      </w:tr>
    </w:tbl>
    <w:p w14:paraId="3090C35F" w14:textId="77777777" w:rsidR="00F512E1" w:rsidRPr="0098434D" w:rsidRDefault="00F512E1" w:rsidP="00F512E1">
      <w:pPr>
        <w:rPr>
          <w:rFonts w:ascii="Verdana" w:hAnsi="Verdana"/>
          <w:sz w:val="20"/>
          <w:szCs w:val="20"/>
        </w:rPr>
      </w:pPr>
    </w:p>
    <w:p w14:paraId="3CA3DB38" w14:textId="77777777" w:rsidR="00F512E1" w:rsidRPr="0098434D" w:rsidRDefault="00F512E1" w:rsidP="00F512E1">
      <w:pPr>
        <w:pBdr>
          <w:top w:val="single" w:sz="4" w:space="1" w:color="auto"/>
          <w:left w:val="single" w:sz="4" w:space="4" w:color="auto"/>
          <w:bottom w:val="single" w:sz="4" w:space="1" w:color="auto"/>
          <w:right w:val="single" w:sz="4" w:space="4" w:color="auto"/>
        </w:pBdr>
        <w:shd w:val="clear" w:color="auto" w:fill="A6A6A6"/>
        <w:rPr>
          <w:rFonts w:ascii="Verdana" w:hAnsi="Verdana"/>
          <w:b/>
          <w:sz w:val="20"/>
          <w:szCs w:val="20"/>
        </w:rPr>
      </w:pPr>
      <w:r w:rsidRPr="0098434D">
        <w:rPr>
          <w:rFonts w:ascii="Verdana" w:hAnsi="Verdana"/>
          <w:b/>
          <w:sz w:val="20"/>
          <w:szCs w:val="20"/>
        </w:rPr>
        <w:t>2. Descripción de los hechos</w:t>
      </w:r>
      <w:r w:rsidR="0098434D" w:rsidRPr="0098434D">
        <w:rPr>
          <w:rFonts w:ascii="Verdana" w:hAnsi="Verdana"/>
          <w:b/>
          <w:sz w:val="20"/>
          <w:szCs w:val="20"/>
        </w:rPr>
        <w:t xml:space="preserve"> relevantes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5884"/>
      </w:tblGrid>
      <w:tr w:rsidR="00F512E1" w:rsidRPr="003278F5" w14:paraId="51D95D5D" w14:textId="77777777" w:rsidTr="003278F5">
        <w:trPr>
          <w:trHeight w:val="897"/>
        </w:trPr>
        <w:tc>
          <w:tcPr>
            <w:tcW w:w="2628" w:type="dxa"/>
            <w:shd w:val="clear" w:color="auto" w:fill="auto"/>
            <w:vAlign w:val="center"/>
          </w:tcPr>
          <w:p w14:paraId="751DC6A9" w14:textId="77777777" w:rsidR="00F512E1" w:rsidRPr="003278F5" w:rsidRDefault="00F512E1" w:rsidP="003278F5">
            <w:pPr>
              <w:jc w:val="left"/>
              <w:rPr>
                <w:rFonts w:ascii="Verdana" w:hAnsi="Verdana"/>
                <w:sz w:val="20"/>
                <w:szCs w:val="20"/>
              </w:rPr>
            </w:pPr>
            <w:r w:rsidRPr="003278F5">
              <w:rPr>
                <w:rFonts w:ascii="Verdana" w:hAnsi="Verdana"/>
                <w:sz w:val="20"/>
                <w:szCs w:val="20"/>
              </w:rPr>
              <w:t>Qué ha ocurrido</w:t>
            </w:r>
          </w:p>
        </w:tc>
        <w:tc>
          <w:tcPr>
            <w:tcW w:w="6016" w:type="dxa"/>
            <w:shd w:val="clear" w:color="auto" w:fill="auto"/>
            <w:vAlign w:val="center"/>
          </w:tcPr>
          <w:p w14:paraId="125B4100" w14:textId="77777777" w:rsidR="00F512E1" w:rsidRPr="003278F5" w:rsidRDefault="00F512E1" w:rsidP="003278F5">
            <w:pPr>
              <w:jc w:val="left"/>
              <w:rPr>
                <w:rFonts w:ascii="Verdana" w:hAnsi="Verdana"/>
                <w:sz w:val="20"/>
                <w:szCs w:val="20"/>
              </w:rPr>
            </w:pPr>
          </w:p>
        </w:tc>
      </w:tr>
      <w:tr w:rsidR="00F512E1" w:rsidRPr="003278F5" w14:paraId="7A1F00DB" w14:textId="77777777" w:rsidTr="003278F5">
        <w:trPr>
          <w:trHeight w:val="891"/>
        </w:trPr>
        <w:tc>
          <w:tcPr>
            <w:tcW w:w="2628" w:type="dxa"/>
            <w:shd w:val="clear" w:color="auto" w:fill="auto"/>
            <w:vAlign w:val="center"/>
          </w:tcPr>
          <w:p w14:paraId="1ADF93C0" w14:textId="77777777" w:rsidR="00F512E1" w:rsidRPr="003278F5" w:rsidRDefault="00F512E1" w:rsidP="003278F5">
            <w:pPr>
              <w:jc w:val="left"/>
              <w:rPr>
                <w:rFonts w:ascii="Verdana" w:hAnsi="Verdana"/>
                <w:sz w:val="20"/>
                <w:szCs w:val="20"/>
              </w:rPr>
            </w:pPr>
            <w:r w:rsidRPr="003278F5">
              <w:rPr>
                <w:rFonts w:ascii="Verdana" w:hAnsi="Verdana"/>
                <w:sz w:val="20"/>
                <w:szCs w:val="20"/>
              </w:rPr>
              <w:t>Cómo ha ocurrido</w:t>
            </w:r>
          </w:p>
        </w:tc>
        <w:tc>
          <w:tcPr>
            <w:tcW w:w="6016" w:type="dxa"/>
            <w:shd w:val="clear" w:color="auto" w:fill="auto"/>
            <w:vAlign w:val="center"/>
          </w:tcPr>
          <w:p w14:paraId="0E33F3DC" w14:textId="77777777" w:rsidR="00F512E1" w:rsidRPr="003278F5" w:rsidRDefault="00F512E1" w:rsidP="003278F5">
            <w:pPr>
              <w:jc w:val="left"/>
              <w:rPr>
                <w:rFonts w:ascii="Verdana" w:hAnsi="Verdana"/>
                <w:sz w:val="20"/>
                <w:szCs w:val="20"/>
              </w:rPr>
            </w:pPr>
          </w:p>
        </w:tc>
      </w:tr>
      <w:tr w:rsidR="00F512E1" w:rsidRPr="003278F5" w14:paraId="74C4FE98" w14:textId="77777777" w:rsidTr="003278F5">
        <w:trPr>
          <w:trHeight w:val="711"/>
        </w:trPr>
        <w:tc>
          <w:tcPr>
            <w:tcW w:w="2628" w:type="dxa"/>
            <w:shd w:val="clear" w:color="auto" w:fill="auto"/>
            <w:vAlign w:val="center"/>
          </w:tcPr>
          <w:p w14:paraId="1270CBC5" w14:textId="77777777" w:rsidR="00F512E1" w:rsidRPr="003278F5" w:rsidRDefault="002C774B" w:rsidP="003278F5">
            <w:pPr>
              <w:jc w:val="left"/>
              <w:rPr>
                <w:rFonts w:ascii="Verdana" w:hAnsi="Verdana"/>
                <w:sz w:val="20"/>
                <w:szCs w:val="20"/>
              </w:rPr>
            </w:pPr>
            <w:r>
              <w:rPr>
                <w:rFonts w:ascii="Verdana" w:hAnsi="Verdana"/>
                <w:sz w:val="20"/>
                <w:szCs w:val="20"/>
              </w:rPr>
              <w:t>Dó</w:t>
            </w:r>
            <w:r w:rsidR="00244621" w:rsidRPr="003278F5">
              <w:rPr>
                <w:rFonts w:ascii="Verdana" w:hAnsi="Verdana"/>
                <w:sz w:val="20"/>
                <w:szCs w:val="20"/>
              </w:rPr>
              <w:t>nde ha sucedido</w:t>
            </w:r>
          </w:p>
        </w:tc>
        <w:tc>
          <w:tcPr>
            <w:tcW w:w="6016" w:type="dxa"/>
            <w:shd w:val="clear" w:color="auto" w:fill="auto"/>
            <w:vAlign w:val="center"/>
          </w:tcPr>
          <w:p w14:paraId="0C4601F0" w14:textId="77777777" w:rsidR="00F512E1" w:rsidRPr="003278F5" w:rsidRDefault="00F512E1" w:rsidP="003278F5">
            <w:pPr>
              <w:jc w:val="left"/>
              <w:rPr>
                <w:rFonts w:ascii="Verdana" w:hAnsi="Verdana"/>
                <w:sz w:val="20"/>
                <w:szCs w:val="20"/>
              </w:rPr>
            </w:pPr>
          </w:p>
        </w:tc>
      </w:tr>
      <w:tr w:rsidR="00F512E1" w:rsidRPr="003278F5" w14:paraId="46122942" w14:textId="77777777" w:rsidTr="003278F5">
        <w:trPr>
          <w:trHeight w:val="703"/>
        </w:trPr>
        <w:tc>
          <w:tcPr>
            <w:tcW w:w="2628" w:type="dxa"/>
            <w:shd w:val="clear" w:color="auto" w:fill="auto"/>
            <w:vAlign w:val="center"/>
          </w:tcPr>
          <w:p w14:paraId="44680614" w14:textId="77777777" w:rsidR="00244621" w:rsidRPr="003278F5" w:rsidRDefault="002C774B" w:rsidP="003278F5">
            <w:pPr>
              <w:jc w:val="left"/>
              <w:rPr>
                <w:rFonts w:ascii="Verdana" w:hAnsi="Verdana"/>
                <w:sz w:val="20"/>
                <w:szCs w:val="20"/>
              </w:rPr>
            </w:pPr>
            <w:r>
              <w:rPr>
                <w:rFonts w:ascii="Verdana" w:hAnsi="Verdana"/>
                <w:sz w:val="20"/>
                <w:szCs w:val="20"/>
              </w:rPr>
              <w:t>Durante cuá</w:t>
            </w:r>
            <w:r w:rsidR="00244621" w:rsidRPr="003278F5">
              <w:rPr>
                <w:rFonts w:ascii="Verdana" w:hAnsi="Verdana"/>
                <w:sz w:val="20"/>
                <w:szCs w:val="20"/>
              </w:rPr>
              <w:t>nto tiempo ha sucedido</w:t>
            </w:r>
          </w:p>
        </w:tc>
        <w:tc>
          <w:tcPr>
            <w:tcW w:w="6016" w:type="dxa"/>
            <w:shd w:val="clear" w:color="auto" w:fill="auto"/>
            <w:vAlign w:val="center"/>
          </w:tcPr>
          <w:p w14:paraId="65BE06A7" w14:textId="77777777" w:rsidR="00F512E1" w:rsidRPr="003278F5" w:rsidRDefault="00F512E1" w:rsidP="003278F5">
            <w:pPr>
              <w:jc w:val="left"/>
              <w:rPr>
                <w:rFonts w:ascii="Verdana" w:hAnsi="Verdana"/>
                <w:sz w:val="20"/>
                <w:szCs w:val="20"/>
              </w:rPr>
            </w:pPr>
          </w:p>
        </w:tc>
      </w:tr>
      <w:tr w:rsidR="00F512E1" w:rsidRPr="003278F5" w14:paraId="766EEC86" w14:textId="77777777" w:rsidTr="003278F5">
        <w:trPr>
          <w:trHeight w:val="903"/>
        </w:trPr>
        <w:tc>
          <w:tcPr>
            <w:tcW w:w="2628" w:type="dxa"/>
            <w:shd w:val="clear" w:color="auto" w:fill="auto"/>
            <w:vAlign w:val="center"/>
          </w:tcPr>
          <w:p w14:paraId="41C594BB" w14:textId="77777777" w:rsidR="00F512E1" w:rsidRPr="003278F5" w:rsidRDefault="00244621" w:rsidP="003278F5">
            <w:pPr>
              <w:jc w:val="left"/>
              <w:rPr>
                <w:rFonts w:ascii="Verdana" w:hAnsi="Verdana"/>
                <w:sz w:val="20"/>
                <w:szCs w:val="20"/>
              </w:rPr>
            </w:pPr>
            <w:r w:rsidRPr="003278F5">
              <w:rPr>
                <w:rFonts w:ascii="Verdana" w:hAnsi="Verdana"/>
                <w:sz w:val="20"/>
                <w:szCs w:val="20"/>
              </w:rPr>
              <w:t>Continúa existiendo en la actualidad</w:t>
            </w:r>
          </w:p>
        </w:tc>
        <w:tc>
          <w:tcPr>
            <w:tcW w:w="6016" w:type="dxa"/>
            <w:shd w:val="clear" w:color="auto" w:fill="auto"/>
            <w:vAlign w:val="center"/>
          </w:tcPr>
          <w:p w14:paraId="53E795E9" w14:textId="77777777" w:rsidR="00F512E1" w:rsidRPr="003278F5" w:rsidRDefault="00F512E1" w:rsidP="003278F5">
            <w:pPr>
              <w:jc w:val="left"/>
              <w:rPr>
                <w:rFonts w:ascii="Verdana" w:hAnsi="Verdana"/>
                <w:sz w:val="20"/>
                <w:szCs w:val="20"/>
              </w:rPr>
            </w:pPr>
          </w:p>
        </w:tc>
      </w:tr>
      <w:tr w:rsidR="00F512E1" w:rsidRPr="003278F5" w14:paraId="74DA0A14" w14:textId="77777777" w:rsidTr="003278F5">
        <w:trPr>
          <w:trHeight w:val="1238"/>
        </w:trPr>
        <w:tc>
          <w:tcPr>
            <w:tcW w:w="2628" w:type="dxa"/>
            <w:shd w:val="clear" w:color="auto" w:fill="auto"/>
            <w:vAlign w:val="center"/>
          </w:tcPr>
          <w:p w14:paraId="1874CB91" w14:textId="77777777" w:rsidR="00F512E1" w:rsidRPr="003278F5" w:rsidRDefault="002C774B" w:rsidP="003278F5">
            <w:pPr>
              <w:jc w:val="left"/>
              <w:rPr>
                <w:rFonts w:ascii="Verdana" w:hAnsi="Verdana"/>
                <w:sz w:val="20"/>
                <w:szCs w:val="20"/>
              </w:rPr>
            </w:pPr>
            <w:r>
              <w:rPr>
                <w:rFonts w:ascii="Verdana" w:hAnsi="Verdana"/>
                <w:sz w:val="20"/>
                <w:szCs w:val="20"/>
              </w:rPr>
              <w:t>Quié</w:t>
            </w:r>
            <w:r w:rsidR="00244621" w:rsidRPr="003278F5">
              <w:rPr>
                <w:rFonts w:ascii="Verdana" w:hAnsi="Verdana"/>
                <w:sz w:val="20"/>
                <w:szCs w:val="20"/>
              </w:rPr>
              <w:t>n puede estar involucrado (Departamento, puesto trabajo y personas)</w:t>
            </w:r>
          </w:p>
        </w:tc>
        <w:tc>
          <w:tcPr>
            <w:tcW w:w="6016" w:type="dxa"/>
            <w:shd w:val="clear" w:color="auto" w:fill="auto"/>
            <w:vAlign w:val="center"/>
          </w:tcPr>
          <w:p w14:paraId="53B228F4" w14:textId="77777777" w:rsidR="00F512E1" w:rsidRPr="003278F5" w:rsidRDefault="00F512E1" w:rsidP="003278F5">
            <w:pPr>
              <w:jc w:val="left"/>
              <w:rPr>
                <w:rFonts w:ascii="Verdana" w:hAnsi="Verdana"/>
                <w:sz w:val="20"/>
                <w:szCs w:val="20"/>
              </w:rPr>
            </w:pPr>
          </w:p>
        </w:tc>
      </w:tr>
    </w:tbl>
    <w:p w14:paraId="6BC1A19E" w14:textId="77777777" w:rsidR="00F512E1" w:rsidRPr="0098434D" w:rsidRDefault="00F512E1" w:rsidP="00F512E1">
      <w:pPr>
        <w:rPr>
          <w:rFonts w:ascii="Verdana" w:hAnsi="Verdana"/>
          <w:sz w:val="20"/>
          <w:szCs w:val="20"/>
        </w:rPr>
      </w:pPr>
    </w:p>
    <w:p w14:paraId="7E620A14" w14:textId="77777777" w:rsidR="00F512E1" w:rsidRPr="0098434D" w:rsidRDefault="00F512E1" w:rsidP="00244621">
      <w:pPr>
        <w:pBdr>
          <w:top w:val="single" w:sz="4" w:space="1" w:color="auto"/>
          <w:left w:val="single" w:sz="4" w:space="4" w:color="auto"/>
          <w:bottom w:val="single" w:sz="4" w:space="1" w:color="auto"/>
          <w:right w:val="single" w:sz="4" w:space="4" w:color="auto"/>
        </w:pBdr>
        <w:shd w:val="clear" w:color="auto" w:fill="A6A6A6"/>
        <w:rPr>
          <w:rFonts w:ascii="Verdana" w:hAnsi="Verdana"/>
          <w:b/>
          <w:sz w:val="20"/>
          <w:szCs w:val="20"/>
        </w:rPr>
      </w:pPr>
      <w:r w:rsidRPr="0098434D">
        <w:rPr>
          <w:rFonts w:ascii="Verdana" w:hAnsi="Verdana"/>
          <w:b/>
          <w:sz w:val="20"/>
          <w:szCs w:val="20"/>
        </w:rPr>
        <w:t xml:space="preserve">3. </w:t>
      </w:r>
      <w:r w:rsidR="00244621" w:rsidRPr="0098434D">
        <w:rPr>
          <w:rFonts w:ascii="Verdana" w:hAnsi="Verdana"/>
          <w:b/>
          <w:sz w:val="20"/>
          <w:szCs w:val="20"/>
        </w:rPr>
        <w:t>Conocimiento de los hechos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5891"/>
      </w:tblGrid>
      <w:tr w:rsidR="00244621" w:rsidRPr="003278F5" w14:paraId="2B37B25F" w14:textId="77777777" w:rsidTr="003278F5">
        <w:trPr>
          <w:trHeight w:val="897"/>
        </w:trPr>
        <w:tc>
          <w:tcPr>
            <w:tcW w:w="2628" w:type="dxa"/>
            <w:shd w:val="clear" w:color="auto" w:fill="auto"/>
            <w:vAlign w:val="center"/>
          </w:tcPr>
          <w:p w14:paraId="12299FD3" w14:textId="77777777" w:rsidR="00244621" w:rsidRPr="003278F5" w:rsidRDefault="002C774B" w:rsidP="003278F5">
            <w:pPr>
              <w:jc w:val="left"/>
              <w:rPr>
                <w:rFonts w:ascii="Verdana" w:hAnsi="Verdana"/>
                <w:sz w:val="20"/>
                <w:szCs w:val="20"/>
              </w:rPr>
            </w:pPr>
            <w:r>
              <w:rPr>
                <w:rFonts w:ascii="Verdana" w:hAnsi="Verdana"/>
                <w:sz w:val="20"/>
                <w:szCs w:val="20"/>
              </w:rPr>
              <w:t>Có</w:t>
            </w:r>
            <w:r w:rsidR="00244621" w:rsidRPr="003278F5">
              <w:rPr>
                <w:rFonts w:ascii="Verdana" w:hAnsi="Verdana"/>
                <w:sz w:val="20"/>
                <w:szCs w:val="20"/>
              </w:rPr>
              <w:t>mo se ha enterado</w:t>
            </w:r>
          </w:p>
        </w:tc>
        <w:tc>
          <w:tcPr>
            <w:tcW w:w="6016" w:type="dxa"/>
            <w:shd w:val="clear" w:color="auto" w:fill="auto"/>
            <w:vAlign w:val="center"/>
          </w:tcPr>
          <w:p w14:paraId="61E50D2F" w14:textId="77777777" w:rsidR="00244621" w:rsidRPr="003278F5" w:rsidRDefault="00244621" w:rsidP="003278F5">
            <w:pPr>
              <w:jc w:val="left"/>
              <w:rPr>
                <w:rFonts w:ascii="Verdana" w:hAnsi="Verdana"/>
                <w:sz w:val="20"/>
                <w:szCs w:val="20"/>
              </w:rPr>
            </w:pPr>
          </w:p>
        </w:tc>
      </w:tr>
      <w:tr w:rsidR="00244621" w:rsidRPr="003278F5" w14:paraId="45E1A887" w14:textId="77777777" w:rsidTr="003278F5">
        <w:trPr>
          <w:trHeight w:val="891"/>
        </w:trPr>
        <w:tc>
          <w:tcPr>
            <w:tcW w:w="2628" w:type="dxa"/>
            <w:shd w:val="clear" w:color="auto" w:fill="auto"/>
            <w:vAlign w:val="center"/>
          </w:tcPr>
          <w:p w14:paraId="12C2A860" w14:textId="77777777" w:rsidR="00244621" w:rsidRPr="003278F5" w:rsidRDefault="00244621" w:rsidP="003278F5">
            <w:pPr>
              <w:jc w:val="left"/>
              <w:rPr>
                <w:rFonts w:ascii="Verdana" w:hAnsi="Verdana"/>
                <w:sz w:val="20"/>
                <w:szCs w:val="20"/>
              </w:rPr>
            </w:pPr>
            <w:r w:rsidRPr="003278F5">
              <w:rPr>
                <w:rFonts w:ascii="Verdana" w:hAnsi="Verdana"/>
                <w:sz w:val="20"/>
                <w:szCs w:val="20"/>
              </w:rPr>
              <w:t>Si hay otras personas que conocen lo sucedido</w:t>
            </w:r>
          </w:p>
        </w:tc>
        <w:tc>
          <w:tcPr>
            <w:tcW w:w="6016" w:type="dxa"/>
            <w:shd w:val="clear" w:color="auto" w:fill="auto"/>
            <w:vAlign w:val="center"/>
          </w:tcPr>
          <w:p w14:paraId="50C237C0" w14:textId="77777777" w:rsidR="00244621" w:rsidRPr="003278F5" w:rsidRDefault="00244621" w:rsidP="003278F5">
            <w:pPr>
              <w:jc w:val="left"/>
              <w:rPr>
                <w:rFonts w:ascii="Verdana" w:hAnsi="Verdana"/>
                <w:sz w:val="20"/>
                <w:szCs w:val="20"/>
              </w:rPr>
            </w:pPr>
          </w:p>
        </w:tc>
      </w:tr>
      <w:tr w:rsidR="00244621" w:rsidRPr="003278F5" w14:paraId="58427E56" w14:textId="77777777" w:rsidTr="003278F5">
        <w:trPr>
          <w:trHeight w:val="711"/>
        </w:trPr>
        <w:tc>
          <w:tcPr>
            <w:tcW w:w="2628" w:type="dxa"/>
            <w:shd w:val="clear" w:color="auto" w:fill="auto"/>
            <w:vAlign w:val="center"/>
          </w:tcPr>
          <w:p w14:paraId="7D0B0C78" w14:textId="77777777" w:rsidR="00244621" w:rsidRPr="003278F5" w:rsidRDefault="00244621" w:rsidP="003278F5">
            <w:pPr>
              <w:jc w:val="left"/>
              <w:rPr>
                <w:rFonts w:ascii="Verdana" w:hAnsi="Verdana"/>
                <w:sz w:val="20"/>
                <w:szCs w:val="20"/>
              </w:rPr>
            </w:pPr>
            <w:r w:rsidRPr="003278F5">
              <w:rPr>
                <w:rFonts w:ascii="Verdana" w:hAnsi="Verdana"/>
                <w:sz w:val="20"/>
                <w:szCs w:val="20"/>
              </w:rPr>
              <w:t>Documentos que prueban el hecho. (Anexar)</w:t>
            </w:r>
          </w:p>
        </w:tc>
        <w:tc>
          <w:tcPr>
            <w:tcW w:w="6016" w:type="dxa"/>
            <w:shd w:val="clear" w:color="auto" w:fill="auto"/>
            <w:vAlign w:val="center"/>
          </w:tcPr>
          <w:p w14:paraId="2BEA5819" w14:textId="77777777" w:rsidR="00244621" w:rsidRPr="003278F5" w:rsidRDefault="00244621" w:rsidP="003278F5">
            <w:pPr>
              <w:jc w:val="left"/>
              <w:rPr>
                <w:rFonts w:ascii="Verdana" w:hAnsi="Verdana"/>
                <w:sz w:val="20"/>
                <w:szCs w:val="20"/>
              </w:rPr>
            </w:pPr>
          </w:p>
        </w:tc>
      </w:tr>
    </w:tbl>
    <w:p w14:paraId="09F59F7C" w14:textId="77777777" w:rsidR="00AC5084" w:rsidRPr="0098434D" w:rsidRDefault="00AC5084" w:rsidP="00AC5084">
      <w:pPr>
        <w:rPr>
          <w:rFonts w:ascii="Verdana" w:hAnsi="Verdana"/>
          <w:sz w:val="20"/>
          <w:szCs w:val="20"/>
        </w:rPr>
      </w:pPr>
    </w:p>
    <w:p w14:paraId="2EF3FD4A" w14:textId="77777777" w:rsidR="00AC5084" w:rsidRPr="0098434D" w:rsidRDefault="00AC5084" w:rsidP="00AC5084">
      <w:pPr>
        <w:pBdr>
          <w:top w:val="single" w:sz="4" w:space="1" w:color="auto"/>
          <w:left w:val="single" w:sz="4" w:space="4" w:color="auto"/>
          <w:bottom w:val="single" w:sz="4" w:space="1" w:color="auto"/>
          <w:right w:val="single" w:sz="4" w:space="4" w:color="auto"/>
        </w:pBdr>
        <w:shd w:val="clear" w:color="auto" w:fill="A6A6A6"/>
        <w:rPr>
          <w:rFonts w:ascii="Verdana" w:hAnsi="Verdana"/>
          <w:b/>
          <w:sz w:val="20"/>
          <w:szCs w:val="20"/>
        </w:rPr>
      </w:pPr>
      <w:r w:rsidRPr="0098434D">
        <w:rPr>
          <w:rFonts w:ascii="Verdana" w:hAnsi="Verdana"/>
          <w:b/>
          <w:sz w:val="20"/>
          <w:szCs w:val="20"/>
        </w:rPr>
        <w:t>4. Aceptación de la denuncia (A rellenar por el receptor)</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0"/>
      </w:tblGrid>
      <w:tr w:rsidR="00AC5084" w:rsidRPr="003278F5" w14:paraId="2CEF5FD6" w14:textId="77777777" w:rsidTr="003278F5">
        <w:trPr>
          <w:trHeight w:val="897"/>
        </w:trPr>
        <w:tc>
          <w:tcPr>
            <w:tcW w:w="1548" w:type="dxa"/>
            <w:shd w:val="clear" w:color="auto" w:fill="auto"/>
            <w:vAlign w:val="center"/>
          </w:tcPr>
          <w:p w14:paraId="6148BDEC" w14:textId="77777777" w:rsidR="00AC5084" w:rsidRPr="003278F5" w:rsidRDefault="00AC5084" w:rsidP="003278F5">
            <w:pPr>
              <w:jc w:val="left"/>
              <w:rPr>
                <w:rFonts w:ascii="Verdana" w:hAnsi="Verdana"/>
                <w:sz w:val="20"/>
                <w:szCs w:val="20"/>
              </w:rPr>
            </w:pPr>
            <w:r w:rsidRPr="003278F5">
              <w:rPr>
                <w:rFonts w:ascii="Verdana" w:hAnsi="Verdana"/>
                <w:sz w:val="20"/>
                <w:szCs w:val="20"/>
              </w:rPr>
              <w:t>Si</w:t>
            </w:r>
            <w:r w:rsidR="00465827" w:rsidRPr="003278F5">
              <w:rPr>
                <w:rFonts w:ascii="Verdana" w:hAnsi="Verdana"/>
                <w:sz w:val="20"/>
                <w:szCs w:val="20"/>
              </w:rPr>
              <w:t xml:space="preserve"> </w:t>
            </w:r>
            <w:r w:rsidR="00465827" w:rsidRPr="003278F5">
              <w:rPr>
                <w:rFonts w:ascii="Verdana" w:hAnsi="Verdana"/>
                <w:sz w:val="20"/>
                <w:szCs w:val="20"/>
              </w:rPr>
              <w:sym w:font="Wingdings" w:char="F071"/>
            </w:r>
          </w:p>
        </w:tc>
        <w:tc>
          <w:tcPr>
            <w:tcW w:w="1620" w:type="dxa"/>
            <w:shd w:val="clear" w:color="auto" w:fill="auto"/>
            <w:vAlign w:val="center"/>
          </w:tcPr>
          <w:p w14:paraId="3EAAEFDC" w14:textId="77777777" w:rsidR="00AC5084" w:rsidRPr="003278F5" w:rsidRDefault="00AC5084" w:rsidP="003278F5">
            <w:pPr>
              <w:jc w:val="left"/>
              <w:rPr>
                <w:rFonts w:ascii="Verdana" w:hAnsi="Verdana"/>
                <w:sz w:val="20"/>
                <w:szCs w:val="20"/>
              </w:rPr>
            </w:pPr>
            <w:r w:rsidRPr="003278F5">
              <w:rPr>
                <w:rFonts w:ascii="Verdana" w:hAnsi="Verdana"/>
                <w:sz w:val="20"/>
                <w:szCs w:val="20"/>
              </w:rPr>
              <w:t xml:space="preserve">No </w:t>
            </w:r>
            <w:r w:rsidR="00465827" w:rsidRPr="003278F5">
              <w:rPr>
                <w:rFonts w:ascii="Verdana" w:hAnsi="Verdana"/>
                <w:sz w:val="20"/>
                <w:szCs w:val="20"/>
              </w:rPr>
              <w:sym w:font="Wingdings" w:char="F071"/>
            </w:r>
            <w:r w:rsidR="00465827" w:rsidRPr="003278F5">
              <w:rPr>
                <w:rFonts w:ascii="Verdana" w:hAnsi="Verdana"/>
                <w:sz w:val="20"/>
                <w:szCs w:val="20"/>
              </w:rPr>
              <w:t xml:space="preserve"> </w:t>
            </w:r>
          </w:p>
        </w:tc>
        <w:tc>
          <w:tcPr>
            <w:tcW w:w="5580" w:type="dxa"/>
            <w:shd w:val="clear" w:color="auto" w:fill="auto"/>
          </w:tcPr>
          <w:p w14:paraId="3EC09EB1" w14:textId="77777777" w:rsidR="00AC5084" w:rsidRPr="003278F5" w:rsidRDefault="00AC5084" w:rsidP="003278F5">
            <w:pPr>
              <w:jc w:val="left"/>
              <w:rPr>
                <w:rFonts w:ascii="Verdana" w:hAnsi="Verdana"/>
                <w:sz w:val="20"/>
                <w:szCs w:val="20"/>
              </w:rPr>
            </w:pPr>
          </w:p>
          <w:p w14:paraId="7E94C8FC" w14:textId="77777777" w:rsidR="00465827" w:rsidRPr="003278F5" w:rsidRDefault="00341876" w:rsidP="003278F5">
            <w:pPr>
              <w:jc w:val="left"/>
              <w:rPr>
                <w:rFonts w:ascii="Verdana" w:hAnsi="Verdana"/>
                <w:color w:val="999999"/>
                <w:sz w:val="20"/>
                <w:szCs w:val="20"/>
              </w:rPr>
            </w:pPr>
            <w:r w:rsidRPr="003278F5">
              <w:rPr>
                <w:rFonts w:ascii="Verdana" w:hAnsi="Verdana"/>
                <w:color w:val="999999"/>
                <w:sz w:val="20"/>
                <w:szCs w:val="20"/>
              </w:rPr>
              <w:t>Si “N</w:t>
            </w:r>
            <w:r w:rsidR="00465827" w:rsidRPr="003278F5">
              <w:rPr>
                <w:rFonts w:ascii="Verdana" w:hAnsi="Verdana"/>
                <w:color w:val="999999"/>
                <w:sz w:val="20"/>
                <w:szCs w:val="20"/>
              </w:rPr>
              <w:t>o”, indicar el motivo</w:t>
            </w:r>
          </w:p>
        </w:tc>
      </w:tr>
    </w:tbl>
    <w:p w14:paraId="763C6AFB" w14:textId="507038F0" w:rsidR="00AC5084" w:rsidRDefault="00AC5084" w:rsidP="00A37F11"/>
    <w:p w14:paraId="4A31EAB2" w14:textId="77777777" w:rsidR="000F4561" w:rsidRPr="002459BF" w:rsidRDefault="000F4561" w:rsidP="000F4561">
      <w:pPr>
        <w:spacing w:before="120" w:after="120"/>
        <w:jc w:val="center"/>
        <w:rPr>
          <w:rFonts w:ascii="Verdana" w:eastAsia="Malgun Gothic" w:hAnsi="Verdana"/>
          <w:b/>
          <w:sz w:val="13"/>
          <w:szCs w:val="13"/>
          <w:u w:val="single"/>
        </w:rPr>
      </w:pPr>
      <w:r w:rsidRPr="002459BF">
        <w:rPr>
          <w:rFonts w:ascii="Verdana" w:eastAsia="Malgun Gothic" w:hAnsi="Verdana"/>
          <w:b/>
          <w:sz w:val="13"/>
          <w:szCs w:val="13"/>
          <w:u w:val="single"/>
        </w:rPr>
        <w:lastRenderedPageBreak/>
        <w:t>Información sobre tratamiento de datos personales</w:t>
      </w:r>
    </w:p>
    <w:p w14:paraId="78057ACA" w14:textId="77777777" w:rsidR="000F4561" w:rsidRPr="002459BF" w:rsidRDefault="000F4561" w:rsidP="000F4561">
      <w:pPr>
        <w:spacing w:before="120" w:after="60" w:line="259" w:lineRule="auto"/>
        <w:rPr>
          <w:rFonts w:ascii="Verdana" w:eastAsia="Malgun Gothic" w:hAnsi="Verdana"/>
          <w:sz w:val="13"/>
          <w:szCs w:val="13"/>
        </w:rPr>
      </w:pPr>
      <w:r w:rsidRPr="002459BF">
        <w:rPr>
          <w:rFonts w:ascii="Verdana" w:eastAsia="Malgun Gothic" w:hAnsi="Verdana"/>
          <w:sz w:val="13"/>
          <w:szCs w:val="13"/>
        </w:rPr>
        <w:t>De acuerdo con lo dispuesto por el Reglamento General de Protección de Datos y por la Ley Orgánica 3/2018, de 5 de diciembre, de Protección de Datos Personales y garantía de los derechos digitales, le informamos de las siguientes cuestiones relativas a los tratamientos que hacemos de sus datos personales:</w:t>
      </w:r>
    </w:p>
    <w:p w14:paraId="3461C3BC" w14:textId="71E689DC" w:rsidR="00D92CDD" w:rsidRPr="0058204B" w:rsidRDefault="00D92CDD" w:rsidP="00D92CDD">
      <w:pPr>
        <w:spacing w:after="120"/>
        <w:rPr>
          <w:rFonts w:ascii="Verdana" w:eastAsia="Malgun Gothic" w:hAnsi="Verdana"/>
          <w:sz w:val="13"/>
          <w:szCs w:val="13"/>
        </w:rPr>
      </w:pPr>
      <w:r w:rsidRPr="0058204B">
        <w:rPr>
          <w:rFonts w:ascii="Verdana" w:eastAsia="Malgun Gothic" w:hAnsi="Verdana"/>
          <w:b/>
          <w:sz w:val="13"/>
          <w:szCs w:val="13"/>
          <w:u w:val="single"/>
        </w:rPr>
        <w:t>Responsable del tratamiento</w:t>
      </w:r>
      <w:r w:rsidRPr="0058204B">
        <w:rPr>
          <w:rFonts w:ascii="Verdana" w:eastAsia="Malgun Gothic" w:hAnsi="Verdana"/>
          <w:sz w:val="13"/>
          <w:szCs w:val="13"/>
        </w:rPr>
        <w:t xml:space="preserve">: </w:t>
      </w:r>
      <w:bookmarkStart w:id="0" w:name="_Hlk68100696"/>
      <w:r w:rsidRPr="0058204B">
        <w:rPr>
          <w:rFonts w:ascii="Verdana" w:eastAsia="Malgun Gothic" w:hAnsi="Verdana"/>
          <w:sz w:val="13"/>
          <w:szCs w:val="13"/>
        </w:rPr>
        <w:t xml:space="preserve">NAIPES HERACLIO FOURNIER, S.A., con NIF </w:t>
      </w:r>
      <w:proofErr w:type="spellStart"/>
      <w:r w:rsidRPr="0058204B">
        <w:rPr>
          <w:rFonts w:ascii="Verdana" w:eastAsia="Malgun Gothic" w:hAnsi="Verdana"/>
          <w:sz w:val="13"/>
          <w:szCs w:val="13"/>
        </w:rPr>
        <w:t>nº</w:t>
      </w:r>
      <w:proofErr w:type="spellEnd"/>
      <w:r w:rsidRPr="0058204B">
        <w:rPr>
          <w:rFonts w:ascii="Verdana" w:eastAsia="Malgun Gothic" w:hAnsi="Verdana"/>
          <w:sz w:val="13"/>
          <w:szCs w:val="13"/>
        </w:rPr>
        <w:t xml:space="preserve"> A01136142, y domicilio en </w:t>
      </w:r>
      <w:bookmarkStart w:id="1" w:name="_Hlk68099844"/>
      <w:r w:rsidRPr="0058204B">
        <w:rPr>
          <w:rFonts w:ascii="Verdana" w:eastAsia="Malgun Gothic" w:hAnsi="Verdana"/>
          <w:sz w:val="13"/>
          <w:szCs w:val="13"/>
        </w:rPr>
        <w:t xml:space="preserve">Avenida San Blas, </w:t>
      </w:r>
      <w:proofErr w:type="spellStart"/>
      <w:r w:rsidRPr="0058204B">
        <w:rPr>
          <w:rFonts w:ascii="Verdana" w:eastAsia="Malgun Gothic" w:hAnsi="Verdana"/>
          <w:sz w:val="13"/>
          <w:szCs w:val="13"/>
        </w:rPr>
        <w:t>nº</w:t>
      </w:r>
      <w:proofErr w:type="spellEnd"/>
      <w:r w:rsidRPr="0058204B">
        <w:rPr>
          <w:rFonts w:ascii="Verdana" w:eastAsia="Malgun Gothic" w:hAnsi="Verdana"/>
          <w:sz w:val="13"/>
          <w:szCs w:val="13"/>
        </w:rPr>
        <w:t xml:space="preserve"> 19, C.P. 01171 de </w:t>
      </w:r>
      <w:proofErr w:type="spellStart"/>
      <w:r w:rsidRPr="0058204B">
        <w:rPr>
          <w:rFonts w:ascii="Verdana" w:eastAsia="Malgun Gothic" w:hAnsi="Verdana"/>
          <w:sz w:val="13"/>
          <w:szCs w:val="13"/>
        </w:rPr>
        <w:t>Legutiano</w:t>
      </w:r>
      <w:proofErr w:type="spellEnd"/>
      <w:r w:rsidRPr="0058204B">
        <w:rPr>
          <w:rFonts w:ascii="Verdana" w:eastAsia="Malgun Gothic" w:hAnsi="Verdana"/>
          <w:sz w:val="13"/>
          <w:szCs w:val="13"/>
        </w:rPr>
        <w:t xml:space="preserve"> (Álava).</w:t>
      </w:r>
    </w:p>
    <w:bookmarkEnd w:id="0"/>
    <w:bookmarkEnd w:id="1"/>
    <w:p w14:paraId="6852664D" w14:textId="6FEC12B2" w:rsidR="000F4561" w:rsidRPr="002459BF" w:rsidRDefault="000F4561" w:rsidP="000F4561">
      <w:pPr>
        <w:pStyle w:val="Custom-Normal-Times"/>
        <w:spacing w:before="120" w:after="60" w:line="259" w:lineRule="auto"/>
        <w:rPr>
          <w:rFonts w:ascii="Verdana" w:eastAsia="Malgun Gothic" w:hAnsi="Verdana"/>
          <w:sz w:val="13"/>
          <w:szCs w:val="13"/>
        </w:rPr>
      </w:pPr>
      <w:r w:rsidRPr="002459BF">
        <w:rPr>
          <w:rFonts w:ascii="Verdana" w:eastAsia="Malgun Gothic" w:hAnsi="Verdana"/>
          <w:b/>
          <w:sz w:val="13"/>
          <w:szCs w:val="13"/>
          <w:u w:val="single"/>
        </w:rPr>
        <w:t>Datos de contacto del Delegado de Protección de Datos</w:t>
      </w:r>
      <w:r w:rsidRPr="002459BF">
        <w:rPr>
          <w:rFonts w:ascii="Verdana" w:eastAsia="Malgun Gothic" w:hAnsi="Verdana"/>
          <w:sz w:val="13"/>
          <w:szCs w:val="13"/>
        </w:rPr>
        <w:t xml:space="preserve">: </w:t>
      </w:r>
      <w:r w:rsidR="0058204B" w:rsidRPr="0058204B">
        <w:rPr>
          <w:rFonts w:ascii="Verdana" w:eastAsia="Malgun Gothic" w:hAnsi="Verdana"/>
          <w:sz w:val="13"/>
          <w:szCs w:val="13"/>
        </w:rPr>
        <w:t xml:space="preserve">Avenida San Blas, </w:t>
      </w:r>
      <w:proofErr w:type="spellStart"/>
      <w:r w:rsidR="0058204B" w:rsidRPr="0058204B">
        <w:rPr>
          <w:rFonts w:ascii="Verdana" w:eastAsia="Malgun Gothic" w:hAnsi="Verdana"/>
          <w:sz w:val="13"/>
          <w:szCs w:val="13"/>
        </w:rPr>
        <w:t>nº</w:t>
      </w:r>
      <w:proofErr w:type="spellEnd"/>
      <w:r w:rsidR="0058204B" w:rsidRPr="0058204B">
        <w:rPr>
          <w:rFonts w:ascii="Verdana" w:eastAsia="Malgun Gothic" w:hAnsi="Verdana"/>
          <w:sz w:val="13"/>
          <w:szCs w:val="13"/>
        </w:rPr>
        <w:t xml:space="preserve"> 19, C.P. 01171 de </w:t>
      </w:r>
      <w:proofErr w:type="spellStart"/>
      <w:r w:rsidR="0058204B" w:rsidRPr="0058204B">
        <w:rPr>
          <w:rFonts w:ascii="Verdana" w:eastAsia="Malgun Gothic" w:hAnsi="Verdana"/>
          <w:sz w:val="13"/>
          <w:szCs w:val="13"/>
        </w:rPr>
        <w:t>Legutiano</w:t>
      </w:r>
      <w:proofErr w:type="spellEnd"/>
      <w:r w:rsidR="0058204B" w:rsidRPr="0058204B">
        <w:rPr>
          <w:rFonts w:ascii="Verdana" w:eastAsia="Malgun Gothic" w:hAnsi="Verdana"/>
          <w:sz w:val="13"/>
          <w:szCs w:val="13"/>
        </w:rPr>
        <w:t xml:space="preserve"> (Álava</w:t>
      </w:r>
      <w:r w:rsidRPr="002459BF">
        <w:rPr>
          <w:rFonts w:ascii="Verdana" w:eastAsia="Malgun Gothic" w:hAnsi="Verdana"/>
          <w:sz w:val="13"/>
          <w:szCs w:val="13"/>
        </w:rPr>
        <w:t xml:space="preserve">); correo electrónico: </w:t>
      </w:r>
      <w:r w:rsidR="0058204B" w:rsidRPr="0058204B">
        <w:rPr>
          <w:rFonts w:ascii="Verdana" w:eastAsia="Malgun Gothic" w:hAnsi="Verdana"/>
          <w:sz w:val="13"/>
          <w:szCs w:val="13"/>
        </w:rPr>
        <w:t>Data.Protection@nhfournier.es</w:t>
      </w:r>
      <w:r w:rsidRPr="002459BF">
        <w:rPr>
          <w:rFonts w:ascii="Verdana" w:eastAsia="Malgun Gothic" w:hAnsi="Verdana"/>
          <w:sz w:val="13"/>
          <w:szCs w:val="13"/>
        </w:rPr>
        <w:t>.</w:t>
      </w:r>
    </w:p>
    <w:p w14:paraId="3C2B75A2" w14:textId="77777777" w:rsidR="000F4561" w:rsidRPr="002459BF" w:rsidRDefault="000F4561" w:rsidP="000F4561">
      <w:pPr>
        <w:spacing w:after="60"/>
        <w:rPr>
          <w:rFonts w:ascii="Verdana" w:eastAsia="Malgun Gothic" w:hAnsi="Verdana"/>
          <w:sz w:val="13"/>
          <w:szCs w:val="13"/>
        </w:rPr>
      </w:pPr>
      <w:r w:rsidRPr="002459BF">
        <w:rPr>
          <w:rFonts w:ascii="Verdana" w:eastAsia="Malgun Gothic" w:hAnsi="Verdana"/>
          <w:b/>
          <w:sz w:val="13"/>
          <w:szCs w:val="13"/>
          <w:u w:val="single"/>
        </w:rPr>
        <w:t>Datos personales solicitados</w:t>
      </w:r>
      <w:r w:rsidRPr="002459BF">
        <w:rPr>
          <w:rFonts w:ascii="Verdana" w:eastAsia="Malgun Gothic" w:hAnsi="Verdana"/>
          <w:sz w:val="13"/>
          <w:szCs w:val="13"/>
        </w:rPr>
        <w:t xml:space="preserve">: todos los datos personales que solicitamos a través de este documento son necesarios para analizar la admisión de la denuncia y, en caso de admitirla, proceder a su tramitación siendo por tanto obligatorio proporcionarlos de tal forma que, en caso de no hacerlo, no podremos tramitarla. </w:t>
      </w:r>
    </w:p>
    <w:p w14:paraId="6A4CA3A3" w14:textId="77777777" w:rsidR="000F4561" w:rsidRPr="002459BF" w:rsidRDefault="000F4561" w:rsidP="000F4561">
      <w:pPr>
        <w:spacing w:after="60"/>
        <w:rPr>
          <w:rFonts w:ascii="Verdana" w:eastAsia="Malgun Gothic" w:hAnsi="Verdana"/>
          <w:sz w:val="13"/>
          <w:szCs w:val="13"/>
        </w:rPr>
      </w:pPr>
      <w:r w:rsidRPr="002459BF">
        <w:rPr>
          <w:rFonts w:ascii="Verdana" w:eastAsia="Malgun Gothic" w:hAnsi="Verdana"/>
          <w:b/>
          <w:sz w:val="13"/>
          <w:szCs w:val="13"/>
          <w:u w:val="single"/>
        </w:rPr>
        <w:t>Finalidad del tratamiento</w:t>
      </w:r>
      <w:r w:rsidRPr="002459BF">
        <w:rPr>
          <w:rFonts w:ascii="Verdana" w:eastAsia="Malgun Gothic" w:hAnsi="Verdana"/>
          <w:sz w:val="13"/>
          <w:szCs w:val="13"/>
        </w:rPr>
        <w:t xml:space="preserve">: le informamos de que utilizamos los datos personales que nos proporciona para gestionar la admisión y, en su caso, tramitación de la denuncia sobre la comisión en el seno de la empresa o en la actuación de terceros que contraten con nosotros, de actos o conductas que pudieran resultar contrarios a la normativa general o sectorial que nos resulta de aplicación. </w:t>
      </w:r>
    </w:p>
    <w:p w14:paraId="192E919D" w14:textId="77777777" w:rsidR="000F4561" w:rsidRPr="002459BF" w:rsidRDefault="000F4561" w:rsidP="000F4561">
      <w:pPr>
        <w:spacing w:after="60"/>
        <w:rPr>
          <w:rFonts w:ascii="Verdana" w:eastAsia="Malgun Gothic" w:hAnsi="Verdana"/>
          <w:sz w:val="13"/>
          <w:szCs w:val="13"/>
        </w:rPr>
      </w:pPr>
      <w:r w:rsidRPr="002459BF">
        <w:rPr>
          <w:rFonts w:ascii="Verdana" w:eastAsia="Malgun Gothic" w:hAnsi="Verdana"/>
          <w:b/>
          <w:sz w:val="13"/>
          <w:szCs w:val="13"/>
          <w:u w:val="single"/>
        </w:rPr>
        <w:t>Legitimación del tratamiento</w:t>
      </w:r>
      <w:r w:rsidRPr="002459BF">
        <w:rPr>
          <w:rFonts w:ascii="Verdana" w:eastAsia="Malgun Gothic" w:hAnsi="Verdana"/>
          <w:sz w:val="13"/>
          <w:szCs w:val="13"/>
        </w:rPr>
        <w:t xml:space="preserve">: la base jurídica que legitima el tratamiento de sus datos personales es </w:t>
      </w:r>
      <w:r>
        <w:rPr>
          <w:rFonts w:ascii="Verdana" w:eastAsia="Malgun Gothic" w:hAnsi="Verdana"/>
          <w:sz w:val="13"/>
          <w:szCs w:val="13"/>
        </w:rPr>
        <w:t xml:space="preserve">la existencia de un interés público, en los términos establecidos en el artículo 6.1 e) del Reglamento General de Protección de Datos en relación con </w:t>
      </w:r>
      <w:r w:rsidRPr="002459BF">
        <w:rPr>
          <w:rFonts w:ascii="Verdana" w:eastAsia="Malgun Gothic" w:hAnsi="Verdana"/>
          <w:sz w:val="13"/>
          <w:szCs w:val="13"/>
        </w:rPr>
        <w:t>la Directiva (UE) 2019/1937 del Parlamento Europeo y del Consejo, de 23 de octubre de 2019, relativa a la protección de las personas que informen sobre infracciones del Derecho de la Unión y, en su caso, la correspondiente normativa de transposición y de desarrollo que se pudiera aprobar.</w:t>
      </w:r>
    </w:p>
    <w:p w14:paraId="2A94EF01" w14:textId="77777777" w:rsidR="000F4561" w:rsidRPr="002459BF" w:rsidRDefault="000F4561" w:rsidP="000F4561">
      <w:pPr>
        <w:spacing w:after="60"/>
        <w:rPr>
          <w:rFonts w:ascii="Verdana" w:eastAsia="Malgun Gothic" w:hAnsi="Verdana"/>
          <w:sz w:val="13"/>
          <w:szCs w:val="13"/>
        </w:rPr>
      </w:pPr>
      <w:r w:rsidRPr="002459BF">
        <w:rPr>
          <w:rFonts w:ascii="Verdana" w:eastAsia="Malgun Gothic" w:hAnsi="Verdana"/>
          <w:b/>
          <w:sz w:val="13"/>
          <w:szCs w:val="13"/>
          <w:u w:val="single"/>
        </w:rPr>
        <w:t>Destinatarios de los datos</w:t>
      </w:r>
      <w:r w:rsidRPr="002459BF">
        <w:rPr>
          <w:rFonts w:ascii="Verdana" w:eastAsia="Malgun Gothic" w:hAnsi="Verdana"/>
          <w:sz w:val="13"/>
          <w:szCs w:val="13"/>
        </w:rPr>
        <w:t>: los datos personales y la información que nos proporciona únicamente será accesible por parte de quienes, incardinados o no en el seno de la entidad, desarrollen las funciones de control interno y de cumplimiento, o a los encargados del tratamiento que eventualmente se designen a tal efecto.</w:t>
      </w:r>
    </w:p>
    <w:p w14:paraId="2EA1D155" w14:textId="77777777" w:rsidR="000F4561" w:rsidRPr="002459BF" w:rsidRDefault="000F4561" w:rsidP="000F4561">
      <w:pPr>
        <w:spacing w:after="60"/>
        <w:rPr>
          <w:rFonts w:ascii="Verdana" w:eastAsia="Malgun Gothic" w:hAnsi="Verdana"/>
          <w:sz w:val="13"/>
          <w:szCs w:val="13"/>
        </w:rPr>
      </w:pPr>
      <w:r w:rsidRPr="002459BF">
        <w:rPr>
          <w:rFonts w:ascii="Verdana" w:eastAsia="Malgun Gothic" w:hAnsi="Verdana"/>
          <w:sz w:val="13"/>
          <w:szCs w:val="13"/>
        </w:rPr>
        <w:t>No obstante, sin perjuicio de la notificación a la autoridad competente de hechos constitutivos de ilícito penal o administrativo, solo cuando pudiera proceder la adopción de medidas disciplinarias contra un trabajador, dicho acceso se permitirá al personal con funciones de gestión y control de recursos humanos.</w:t>
      </w:r>
    </w:p>
    <w:p w14:paraId="10E866CC" w14:textId="77777777" w:rsidR="000F4561" w:rsidRPr="002459BF" w:rsidRDefault="000F4561" w:rsidP="000F4561">
      <w:pPr>
        <w:spacing w:after="60"/>
        <w:rPr>
          <w:rFonts w:ascii="Verdana" w:eastAsia="Malgun Gothic" w:hAnsi="Verdana"/>
          <w:b/>
          <w:sz w:val="13"/>
          <w:szCs w:val="13"/>
          <w:u w:val="single"/>
        </w:rPr>
      </w:pPr>
      <w:r w:rsidRPr="002459BF">
        <w:rPr>
          <w:rFonts w:ascii="Verdana" w:eastAsia="Malgun Gothic" w:hAnsi="Verdana"/>
          <w:b/>
          <w:sz w:val="13"/>
          <w:szCs w:val="13"/>
          <w:u w:val="single"/>
        </w:rPr>
        <w:t>Plazo de conservación de los datos</w:t>
      </w:r>
      <w:r w:rsidRPr="002459BF">
        <w:rPr>
          <w:rFonts w:ascii="Verdana" w:eastAsia="Malgun Gothic" w:hAnsi="Verdana"/>
          <w:sz w:val="13"/>
          <w:szCs w:val="13"/>
        </w:rPr>
        <w:t>: los datos personales se conservarán en el sistema de denuncias únicamente durante el tiempo imprescindible para decidir sobre la procedencia de iniciar una investigación sobre los hechos denunciados. Transcurridos tres meses desde la introducción de los datos se procederá a su supresión del sistema de denuncias, sin perjuicio de que, transcurrido dicho plazo, se traten los datos por el órgano al que corresponda la investigación de los hechos denunciados, no conservándose en el propio sistema de información de denuncias internas. Todo ello de acuerdo con lo dispuesto por el artículo 24.4 de la Ley Orgánica 3/2018, de 5 de diciembre, de Protección de Datos Personales y garantía de los derechos digitales.</w:t>
      </w:r>
    </w:p>
    <w:p w14:paraId="51E407FF" w14:textId="7D64320B" w:rsidR="00DB5C25" w:rsidRPr="002459BF" w:rsidRDefault="00DB5C25" w:rsidP="000F4561">
      <w:pPr>
        <w:spacing w:after="60"/>
        <w:rPr>
          <w:rFonts w:ascii="Verdana" w:eastAsia="Malgun Gothic" w:hAnsi="Verdana"/>
          <w:b/>
          <w:sz w:val="13"/>
          <w:szCs w:val="13"/>
          <w:u w:val="single"/>
        </w:rPr>
      </w:pPr>
      <w:r w:rsidRPr="00DB5C25">
        <w:rPr>
          <w:rFonts w:ascii="Verdana" w:eastAsia="Malgun Gothic" w:hAnsi="Verdana"/>
          <w:b/>
          <w:sz w:val="13"/>
          <w:szCs w:val="13"/>
          <w:u w:val="single"/>
        </w:rPr>
        <w:t>Derechos del interesado en cuanto al tratamiento de sus datos</w:t>
      </w:r>
      <w:r w:rsidRPr="00DB5C25">
        <w:rPr>
          <w:rFonts w:ascii="Verdana" w:eastAsia="Malgun Gothic" w:hAnsi="Verdana"/>
          <w:bCs/>
          <w:sz w:val="13"/>
          <w:szCs w:val="13"/>
        </w:rPr>
        <w:t xml:space="preserve">: </w:t>
      </w:r>
      <w:bookmarkStart w:id="2" w:name="_Hlk68101389"/>
      <w:bookmarkStart w:id="3" w:name="_Hlk68101127"/>
      <w:r w:rsidRPr="00DB5C25">
        <w:rPr>
          <w:rFonts w:ascii="Verdana" w:eastAsia="Malgun Gothic" w:hAnsi="Verdana"/>
          <w:bCs/>
          <w:sz w:val="13"/>
          <w:szCs w:val="13"/>
        </w:rPr>
        <w:t xml:space="preserve">puede solicitar el acceso a sus datos personales, la rectificación, supresión, la limitación del tratamiento, oposición o su portabilidad enviando una solicitud por escrito dirigida a NAIPES HERACLIO FOURNIER, S.A. en Avenida San Blas, </w:t>
      </w:r>
      <w:proofErr w:type="spellStart"/>
      <w:r w:rsidRPr="00DB5C25">
        <w:rPr>
          <w:rFonts w:ascii="Verdana" w:eastAsia="Malgun Gothic" w:hAnsi="Verdana"/>
          <w:bCs/>
          <w:sz w:val="13"/>
          <w:szCs w:val="13"/>
        </w:rPr>
        <w:t>nº</w:t>
      </w:r>
      <w:proofErr w:type="spellEnd"/>
      <w:r w:rsidRPr="00DB5C25">
        <w:rPr>
          <w:rFonts w:ascii="Verdana" w:eastAsia="Malgun Gothic" w:hAnsi="Verdana"/>
          <w:bCs/>
          <w:sz w:val="13"/>
          <w:szCs w:val="13"/>
        </w:rPr>
        <w:t xml:space="preserve"> 19, C.P. 01171 de </w:t>
      </w:r>
      <w:proofErr w:type="spellStart"/>
      <w:r w:rsidRPr="00DB5C25">
        <w:rPr>
          <w:rFonts w:ascii="Verdana" w:eastAsia="Malgun Gothic" w:hAnsi="Verdana"/>
          <w:bCs/>
          <w:sz w:val="13"/>
          <w:szCs w:val="13"/>
        </w:rPr>
        <w:t>Legutiano</w:t>
      </w:r>
      <w:proofErr w:type="spellEnd"/>
      <w:r w:rsidRPr="00DB5C25">
        <w:rPr>
          <w:rFonts w:ascii="Verdana" w:eastAsia="Malgun Gothic" w:hAnsi="Verdana"/>
          <w:bCs/>
          <w:sz w:val="13"/>
          <w:szCs w:val="13"/>
        </w:rPr>
        <w:t xml:space="preserve"> (Álava); o bien enviando un correo electrónico a Data.Protection@nhfournier.es, acompañando en todo caso fotocopia de su DNI</w:t>
      </w:r>
      <w:bookmarkEnd w:id="2"/>
      <w:r w:rsidRPr="00DB5C25">
        <w:rPr>
          <w:rFonts w:ascii="Verdana" w:eastAsia="Malgun Gothic" w:hAnsi="Verdana"/>
          <w:bCs/>
          <w:sz w:val="13"/>
          <w:szCs w:val="13"/>
        </w:rPr>
        <w:t>.</w:t>
      </w:r>
      <w:bookmarkEnd w:id="3"/>
    </w:p>
    <w:p w14:paraId="5DBF268C" w14:textId="77777777" w:rsidR="000F4561" w:rsidRPr="002459BF" w:rsidRDefault="000F4561" w:rsidP="009F0712">
      <w:pPr>
        <w:spacing w:line="259" w:lineRule="auto"/>
        <w:rPr>
          <w:rFonts w:ascii="Verdana" w:hAnsi="Verdana"/>
          <w:sz w:val="13"/>
          <w:szCs w:val="13"/>
        </w:rPr>
      </w:pPr>
      <w:r w:rsidRPr="002459BF">
        <w:rPr>
          <w:rFonts w:ascii="Verdana" w:eastAsia="Malgun Gothic" w:hAnsi="Verdana"/>
          <w:b/>
          <w:sz w:val="13"/>
          <w:szCs w:val="13"/>
          <w:u w:val="single"/>
        </w:rPr>
        <w:t>Reclamación ante la autoridad de control:</w:t>
      </w:r>
      <w:r w:rsidRPr="002459BF">
        <w:rPr>
          <w:rFonts w:ascii="Verdana" w:eastAsia="Malgun Gothic" w:hAnsi="Verdana"/>
          <w:sz w:val="13"/>
          <w:szCs w:val="13"/>
        </w:rPr>
        <w:t xml:space="preserve"> puede presentar una reclamación ante la Agencia Española de Protección de Datos, bien a través de su sede electrónica o en su domicilio, en calle Jorge Juan, </w:t>
      </w:r>
      <w:proofErr w:type="spellStart"/>
      <w:r w:rsidRPr="002459BF">
        <w:rPr>
          <w:rFonts w:ascii="Verdana" w:eastAsia="Malgun Gothic" w:hAnsi="Verdana"/>
          <w:sz w:val="13"/>
          <w:szCs w:val="13"/>
        </w:rPr>
        <w:t>nº</w:t>
      </w:r>
      <w:proofErr w:type="spellEnd"/>
      <w:r w:rsidRPr="002459BF">
        <w:rPr>
          <w:rFonts w:ascii="Verdana" w:eastAsia="Malgun Gothic" w:hAnsi="Verdana"/>
          <w:sz w:val="13"/>
          <w:szCs w:val="13"/>
        </w:rPr>
        <w:t xml:space="preserve"> 6, C.P. 28001 de Madrid.</w:t>
      </w:r>
    </w:p>
    <w:p w14:paraId="7C45359C" w14:textId="77777777" w:rsidR="00DD0DA8" w:rsidRDefault="00DD0DA8" w:rsidP="00A37F11"/>
    <w:sectPr w:rsidR="00DD0DA8" w:rsidSect="0098434D">
      <w:headerReference w:type="even" r:id="rId7"/>
      <w:headerReference w:type="default" r:id="rId8"/>
      <w:footerReference w:type="even" r:id="rId9"/>
      <w:footerReference w:type="default" r:id="rId10"/>
      <w:headerReference w:type="first" r:id="rId11"/>
      <w:footerReference w:type="first" r:id="rId12"/>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E5C1" w14:textId="77777777" w:rsidR="00C625DD" w:rsidRDefault="00C625DD">
      <w:r>
        <w:separator/>
      </w:r>
    </w:p>
  </w:endnote>
  <w:endnote w:type="continuationSeparator" w:id="0">
    <w:p w14:paraId="3F4DC991" w14:textId="77777777" w:rsidR="00C625DD" w:rsidRDefault="00C6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B336" w14:textId="77777777" w:rsidR="00AD1947" w:rsidRDefault="00AD19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C618" w14:textId="77777777" w:rsidR="00AD1947" w:rsidRDefault="00AD19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6578" w14:textId="77777777" w:rsidR="00AD1947" w:rsidRDefault="00AD19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588B" w14:textId="77777777" w:rsidR="00C625DD" w:rsidRDefault="00C625DD">
      <w:r>
        <w:separator/>
      </w:r>
    </w:p>
  </w:footnote>
  <w:footnote w:type="continuationSeparator" w:id="0">
    <w:p w14:paraId="77B0DDAA" w14:textId="77777777" w:rsidR="00C625DD" w:rsidRDefault="00C6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F41D" w14:textId="77777777" w:rsidR="00AD1947" w:rsidRDefault="00AD19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811"/>
      <w:gridCol w:w="1276"/>
      <w:gridCol w:w="710"/>
    </w:tblGrid>
    <w:tr w:rsidR="00C12893" w14:paraId="24D62830" w14:textId="77777777" w:rsidTr="00C12893">
      <w:trPr>
        <w:cantSplit/>
        <w:jc w:val="center"/>
      </w:trPr>
      <w:tc>
        <w:tcPr>
          <w:tcW w:w="2694" w:type="dxa"/>
          <w:vMerge w:val="restart"/>
        </w:tcPr>
        <w:p w14:paraId="71E18803" w14:textId="77777777" w:rsidR="00C12893" w:rsidRDefault="00EC189F" w:rsidP="009B363E">
          <w:pPr>
            <w:spacing w:before="60"/>
            <w:jc w:val="center"/>
            <w:rPr>
              <w:b/>
              <w:sz w:val="10"/>
            </w:rPr>
          </w:pPr>
          <w:r w:rsidRPr="00C12893">
            <w:rPr>
              <w:b/>
              <w:noProof/>
              <w:sz w:val="10"/>
            </w:rPr>
            <w:drawing>
              <wp:inline distT="0" distB="0" distL="0" distR="0" wp14:anchorId="6BEB941B" wp14:editId="479DD242">
                <wp:extent cx="1325880" cy="495300"/>
                <wp:effectExtent l="0" t="0" r="0" b="0"/>
                <wp:docPr id="1" name="Imagen 2" descr="COL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COL_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95300"/>
                        </a:xfrm>
                        <a:prstGeom prst="rect">
                          <a:avLst/>
                        </a:prstGeom>
                        <a:noFill/>
                        <a:ln>
                          <a:noFill/>
                        </a:ln>
                      </pic:spPr>
                    </pic:pic>
                  </a:graphicData>
                </a:graphic>
              </wp:inline>
            </w:drawing>
          </w:r>
        </w:p>
      </w:tc>
      <w:tc>
        <w:tcPr>
          <w:tcW w:w="5811" w:type="dxa"/>
          <w:vMerge w:val="restart"/>
        </w:tcPr>
        <w:p w14:paraId="742BC483" w14:textId="77777777" w:rsidR="00C12893" w:rsidRPr="009A174D" w:rsidRDefault="00C12893" w:rsidP="009B363E">
          <w:pPr>
            <w:pStyle w:val="Ttulo2"/>
            <w:numPr>
              <w:ilvl w:val="0"/>
              <w:numId w:val="0"/>
            </w:numPr>
            <w:spacing w:before="300"/>
            <w:jc w:val="center"/>
            <w:rPr>
              <w:sz w:val="10"/>
            </w:rPr>
          </w:pPr>
        </w:p>
      </w:tc>
      <w:tc>
        <w:tcPr>
          <w:tcW w:w="1276" w:type="dxa"/>
        </w:tcPr>
        <w:p w14:paraId="4E1EC54F" w14:textId="77777777" w:rsidR="00C12893" w:rsidRDefault="00C12893" w:rsidP="009B363E">
          <w:pPr>
            <w:spacing w:before="160"/>
            <w:jc w:val="center"/>
            <w:rPr>
              <w:b/>
              <w:sz w:val="10"/>
            </w:rPr>
          </w:pPr>
          <w:r>
            <w:rPr>
              <w:sz w:val="18"/>
            </w:rPr>
            <w:t>Código</w:t>
          </w:r>
        </w:p>
      </w:tc>
      <w:tc>
        <w:tcPr>
          <w:tcW w:w="710" w:type="dxa"/>
        </w:tcPr>
        <w:p w14:paraId="0D843AF3" w14:textId="77777777" w:rsidR="00C12893" w:rsidRDefault="00C12893" w:rsidP="009B363E">
          <w:pPr>
            <w:framePr w:w="2019" w:h="2211" w:hRule="exact" w:hSpace="142" w:wrap="around" w:vAnchor="page" w:hAnchor="page" w:x="9294" w:y="579"/>
            <w:spacing w:before="160" w:line="360" w:lineRule="auto"/>
            <w:jc w:val="center"/>
            <w:rPr>
              <w:sz w:val="18"/>
            </w:rPr>
          </w:pPr>
          <w:r>
            <w:rPr>
              <w:sz w:val="18"/>
            </w:rPr>
            <w:t>Rev.</w:t>
          </w:r>
        </w:p>
      </w:tc>
    </w:tr>
    <w:tr w:rsidR="00C12893" w14:paraId="288D8148" w14:textId="77777777" w:rsidTr="00C12893">
      <w:trPr>
        <w:cantSplit/>
        <w:jc w:val="center"/>
      </w:trPr>
      <w:tc>
        <w:tcPr>
          <w:tcW w:w="2694" w:type="dxa"/>
          <w:vMerge/>
          <w:tcBorders>
            <w:bottom w:val="single" w:sz="4" w:space="0" w:color="auto"/>
          </w:tcBorders>
        </w:tcPr>
        <w:p w14:paraId="46D07DD9" w14:textId="77777777" w:rsidR="00C12893" w:rsidRDefault="00C12893" w:rsidP="009B363E">
          <w:pPr>
            <w:pStyle w:val="Ttulo1"/>
            <w:tabs>
              <w:tab w:val="left" w:pos="-720"/>
              <w:tab w:val="left" w:pos="426"/>
              <w:tab w:val="left" w:pos="993"/>
              <w:tab w:val="left" w:pos="1701"/>
              <w:tab w:val="left" w:pos="1985"/>
              <w:tab w:val="left" w:pos="2694"/>
              <w:tab w:val="left" w:pos="3119"/>
              <w:tab w:val="left" w:pos="3969"/>
            </w:tabs>
            <w:suppressAutoHyphens/>
            <w:spacing w:before="160" w:after="0"/>
            <w:rPr>
              <w:sz w:val="10"/>
            </w:rPr>
          </w:pPr>
        </w:p>
      </w:tc>
      <w:tc>
        <w:tcPr>
          <w:tcW w:w="5811" w:type="dxa"/>
          <w:vMerge/>
          <w:tcBorders>
            <w:bottom w:val="single" w:sz="4" w:space="0" w:color="auto"/>
          </w:tcBorders>
        </w:tcPr>
        <w:p w14:paraId="4778C174" w14:textId="77777777" w:rsidR="00C12893" w:rsidRDefault="00C12893" w:rsidP="009B363E">
          <w:pPr>
            <w:rPr>
              <w:b/>
              <w:sz w:val="10"/>
            </w:rPr>
          </w:pPr>
        </w:p>
      </w:tc>
      <w:tc>
        <w:tcPr>
          <w:tcW w:w="1276" w:type="dxa"/>
        </w:tcPr>
        <w:p w14:paraId="7EA24DE3" w14:textId="77777777" w:rsidR="00C12893" w:rsidRPr="00942488" w:rsidRDefault="00C12893" w:rsidP="00B200E8">
          <w:pPr>
            <w:framePr w:w="2019" w:h="2211" w:hRule="exact" w:hSpace="142" w:wrap="around" w:vAnchor="page" w:hAnchor="page" w:x="9294" w:y="579"/>
            <w:spacing w:before="160" w:line="360" w:lineRule="auto"/>
            <w:jc w:val="center"/>
            <w:rPr>
              <w:b/>
              <w:sz w:val="18"/>
            </w:rPr>
          </w:pPr>
          <w:r w:rsidRPr="00942488">
            <w:rPr>
              <w:b/>
              <w:sz w:val="18"/>
            </w:rPr>
            <w:t>DOC 27-</w:t>
          </w:r>
          <w:r w:rsidR="00B200E8" w:rsidRPr="00942488">
            <w:rPr>
              <w:b/>
              <w:sz w:val="18"/>
            </w:rPr>
            <w:t>01</w:t>
          </w:r>
        </w:p>
      </w:tc>
      <w:tc>
        <w:tcPr>
          <w:tcW w:w="710" w:type="dxa"/>
        </w:tcPr>
        <w:p w14:paraId="3392F9FF" w14:textId="495B3730" w:rsidR="00C12893" w:rsidRPr="00942488" w:rsidRDefault="00AD1947" w:rsidP="009B363E">
          <w:pPr>
            <w:framePr w:w="2019" w:h="2211" w:hRule="exact" w:hSpace="142" w:wrap="around" w:vAnchor="page" w:hAnchor="page" w:x="9294" w:y="579"/>
            <w:spacing w:before="160" w:line="360" w:lineRule="auto"/>
            <w:jc w:val="center"/>
            <w:rPr>
              <w:b/>
              <w:sz w:val="18"/>
            </w:rPr>
          </w:pPr>
          <w:r w:rsidRPr="00942488">
            <w:rPr>
              <w:b/>
              <w:sz w:val="18"/>
            </w:rPr>
            <w:t>3</w:t>
          </w:r>
        </w:p>
      </w:tc>
    </w:tr>
    <w:tr w:rsidR="00C12893" w14:paraId="34149BA1" w14:textId="77777777" w:rsidTr="00C12893">
      <w:trPr>
        <w:cantSplit/>
        <w:jc w:val="center"/>
      </w:trPr>
      <w:tc>
        <w:tcPr>
          <w:tcW w:w="8505" w:type="dxa"/>
          <w:gridSpan w:val="2"/>
          <w:vMerge w:val="restart"/>
          <w:tcBorders>
            <w:top w:val="single" w:sz="4" w:space="0" w:color="auto"/>
            <w:bottom w:val="double" w:sz="4" w:space="0" w:color="auto"/>
          </w:tcBorders>
          <w:shd w:val="clear" w:color="auto" w:fill="CCCCCC"/>
          <w:vAlign w:val="center"/>
        </w:tcPr>
        <w:p w14:paraId="57A5723C" w14:textId="0CAB2FE2" w:rsidR="00C12893" w:rsidRPr="00C12893" w:rsidRDefault="00C12893" w:rsidP="009B363E">
          <w:pPr>
            <w:pStyle w:val="Ttulo3"/>
            <w:numPr>
              <w:ilvl w:val="0"/>
              <w:numId w:val="0"/>
            </w:numPr>
            <w:jc w:val="center"/>
            <w:rPr>
              <w:i w:val="0"/>
            </w:rPr>
          </w:pPr>
          <w:r w:rsidRPr="00942488">
            <w:rPr>
              <w:rFonts w:ascii="Verdana" w:hAnsi="Verdana"/>
              <w:i w:val="0"/>
            </w:rPr>
            <w:t>IMPRESO RECLAMACIÓN</w:t>
          </w:r>
          <w:r w:rsidRPr="00C12893">
            <w:rPr>
              <w:rFonts w:ascii="Verdana" w:hAnsi="Verdana"/>
              <w:i w:val="0"/>
            </w:rPr>
            <w:t xml:space="preserve"> </w:t>
          </w:r>
        </w:p>
      </w:tc>
      <w:tc>
        <w:tcPr>
          <w:tcW w:w="1986" w:type="dxa"/>
          <w:gridSpan w:val="2"/>
        </w:tcPr>
        <w:p w14:paraId="011C41CA" w14:textId="77777777" w:rsidR="00C12893" w:rsidRPr="00942488" w:rsidRDefault="00C12893" w:rsidP="009B363E">
          <w:pPr>
            <w:framePr w:w="1956" w:h="2245" w:hRule="exact" w:hSpace="142" w:wrap="around" w:vAnchor="text" w:hAnchor="page" w:x="9396" w:y="12"/>
            <w:spacing w:before="120"/>
            <w:ind w:left="142"/>
            <w:rPr>
              <w:sz w:val="18"/>
            </w:rPr>
          </w:pPr>
          <w:r w:rsidRPr="00942488">
            <w:rPr>
              <w:sz w:val="18"/>
            </w:rPr>
            <w:t>Fecha  Aprobación</w:t>
          </w:r>
        </w:p>
      </w:tc>
    </w:tr>
    <w:tr w:rsidR="00C12893" w14:paraId="43A964A9" w14:textId="77777777" w:rsidTr="00C12893">
      <w:trPr>
        <w:cantSplit/>
        <w:jc w:val="center"/>
      </w:trPr>
      <w:tc>
        <w:tcPr>
          <w:tcW w:w="8505" w:type="dxa"/>
          <w:gridSpan w:val="2"/>
          <w:vMerge/>
          <w:tcBorders>
            <w:top w:val="double" w:sz="4" w:space="0" w:color="auto"/>
            <w:bottom w:val="double" w:sz="4" w:space="0" w:color="auto"/>
          </w:tcBorders>
          <w:shd w:val="clear" w:color="auto" w:fill="CCCCCC"/>
        </w:tcPr>
        <w:p w14:paraId="15A340A4" w14:textId="77777777" w:rsidR="00C12893" w:rsidRDefault="00C12893" w:rsidP="009B363E">
          <w:pPr>
            <w:rPr>
              <w:b/>
              <w:sz w:val="10"/>
            </w:rPr>
          </w:pPr>
        </w:p>
      </w:tc>
      <w:tc>
        <w:tcPr>
          <w:tcW w:w="1986" w:type="dxa"/>
          <w:gridSpan w:val="2"/>
        </w:tcPr>
        <w:p w14:paraId="32F387B1" w14:textId="6763FFEE" w:rsidR="00C12893" w:rsidRPr="00942488" w:rsidRDefault="00AD1947" w:rsidP="009B363E">
          <w:pPr>
            <w:pStyle w:val="Ttulo4"/>
            <w:numPr>
              <w:ilvl w:val="0"/>
              <w:numId w:val="0"/>
            </w:numPr>
            <w:ind w:left="141"/>
            <w:rPr>
              <w:rFonts w:cs="Arial"/>
              <w:bCs w:val="0"/>
              <w:sz w:val="18"/>
            </w:rPr>
          </w:pPr>
          <w:r w:rsidRPr="00942488">
            <w:rPr>
              <w:rFonts w:cs="Arial"/>
              <w:bCs w:val="0"/>
              <w:sz w:val="18"/>
            </w:rPr>
            <w:t>13 Febrero 2024</w:t>
          </w:r>
          <w:bookmarkStart w:id="4" w:name="_GoBack"/>
          <w:bookmarkEnd w:id="4"/>
        </w:p>
      </w:tc>
    </w:tr>
    <w:tr w:rsidR="00C12893" w14:paraId="2591E9D5" w14:textId="77777777" w:rsidTr="00C12893">
      <w:trPr>
        <w:cantSplit/>
        <w:jc w:val="center"/>
      </w:trPr>
      <w:tc>
        <w:tcPr>
          <w:tcW w:w="8505" w:type="dxa"/>
          <w:gridSpan w:val="2"/>
          <w:vMerge/>
          <w:tcBorders>
            <w:top w:val="double" w:sz="4" w:space="0" w:color="auto"/>
            <w:bottom w:val="double" w:sz="4" w:space="0" w:color="auto"/>
          </w:tcBorders>
          <w:shd w:val="clear" w:color="auto" w:fill="CCCCCC"/>
        </w:tcPr>
        <w:p w14:paraId="548770F0" w14:textId="77777777" w:rsidR="00C12893" w:rsidRDefault="00C12893" w:rsidP="009B363E">
          <w:pPr>
            <w:rPr>
              <w:b/>
              <w:sz w:val="10"/>
            </w:rPr>
          </w:pPr>
        </w:p>
      </w:tc>
      <w:tc>
        <w:tcPr>
          <w:tcW w:w="1986" w:type="dxa"/>
          <w:gridSpan w:val="2"/>
        </w:tcPr>
        <w:p w14:paraId="6B04788F" w14:textId="77777777" w:rsidR="00C12893" w:rsidRDefault="00C12893" w:rsidP="009B363E">
          <w:pPr>
            <w:framePr w:w="2019" w:h="2211" w:hRule="exact" w:hSpace="142" w:wrap="around" w:vAnchor="page" w:hAnchor="page" w:x="9294" w:y="579"/>
            <w:spacing w:before="80"/>
            <w:rPr>
              <w:rFonts w:cs="Arial"/>
              <w:sz w:val="18"/>
            </w:rPr>
          </w:pPr>
          <w:r>
            <w:rPr>
              <w:rFonts w:cs="Arial"/>
              <w:sz w:val="18"/>
            </w:rPr>
            <w:t xml:space="preserve">Pág.     </w:t>
          </w:r>
          <w:r>
            <w:rPr>
              <w:rStyle w:val="Nmerodepgina"/>
              <w:rFonts w:cs="Arial"/>
              <w:sz w:val="18"/>
            </w:rPr>
            <w:fldChar w:fldCharType="begin"/>
          </w:r>
          <w:r>
            <w:rPr>
              <w:rStyle w:val="Nmerodepgina"/>
              <w:rFonts w:cs="Arial"/>
              <w:sz w:val="18"/>
            </w:rPr>
            <w:instrText xml:space="preserve"> PAGE </w:instrText>
          </w:r>
          <w:r>
            <w:rPr>
              <w:rStyle w:val="Nmerodepgina"/>
              <w:rFonts w:cs="Arial"/>
              <w:sz w:val="18"/>
            </w:rPr>
            <w:fldChar w:fldCharType="separate"/>
          </w:r>
          <w:r w:rsidR="00A37F11">
            <w:rPr>
              <w:rStyle w:val="Nmerodepgina"/>
              <w:rFonts w:cs="Arial"/>
              <w:noProof/>
              <w:sz w:val="18"/>
            </w:rPr>
            <w:t>1</w:t>
          </w:r>
          <w:r>
            <w:rPr>
              <w:rStyle w:val="Nmerodepgina"/>
              <w:rFonts w:cs="Arial"/>
              <w:sz w:val="18"/>
            </w:rPr>
            <w:fldChar w:fldCharType="end"/>
          </w:r>
          <w:r>
            <w:rPr>
              <w:rFonts w:cs="Arial"/>
              <w:sz w:val="18"/>
            </w:rPr>
            <w:t xml:space="preserve">     de      </w:t>
          </w:r>
          <w:r w:rsidRPr="00423AAE">
            <w:rPr>
              <w:rStyle w:val="Nmerodepgina"/>
              <w:rFonts w:cs="Arial"/>
              <w:sz w:val="18"/>
            </w:rPr>
            <w:fldChar w:fldCharType="begin"/>
          </w:r>
          <w:r w:rsidRPr="00423AAE">
            <w:rPr>
              <w:rStyle w:val="Nmerodepgina"/>
              <w:rFonts w:cs="Arial"/>
              <w:sz w:val="18"/>
            </w:rPr>
            <w:instrText xml:space="preserve"> NUMPAGES </w:instrText>
          </w:r>
          <w:r w:rsidRPr="00423AAE">
            <w:rPr>
              <w:rStyle w:val="Nmerodepgina"/>
              <w:rFonts w:cs="Arial"/>
              <w:sz w:val="18"/>
            </w:rPr>
            <w:fldChar w:fldCharType="separate"/>
          </w:r>
          <w:r w:rsidR="00A37F11">
            <w:rPr>
              <w:rStyle w:val="Nmerodepgina"/>
              <w:rFonts w:cs="Arial"/>
              <w:noProof/>
              <w:sz w:val="18"/>
            </w:rPr>
            <w:t>1</w:t>
          </w:r>
          <w:r w:rsidRPr="00423AAE">
            <w:rPr>
              <w:rStyle w:val="Nmerodepgina"/>
              <w:rFonts w:cs="Arial"/>
              <w:sz w:val="18"/>
            </w:rPr>
            <w:fldChar w:fldCharType="end"/>
          </w:r>
        </w:p>
      </w:tc>
    </w:tr>
  </w:tbl>
  <w:p w14:paraId="69C448CC" w14:textId="77777777" w:rsidR="00341876" w:rsidRDefault="00341876" w:rsidP="00C128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3EAA" w14:textId="77777777" w:rsidR="00AD1947" w:rsidRDefault="00AD1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4EAD"/>
    <w:multiLevelType w:val="hybridMultilevel"/>
    <w:tmpl w:val="9FF4EB66"/>
    <w:lvl w:ilvl="0" w:tplc="6E7E501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B147B"/>
    <w:multiLevelType w:val="hybridMultilevel"/>
    <w:tmpl w:val="D8DE77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E0F60"/>
    <w:multiLevelType w:val="hybridMultilevel"/>
    <w:tmpl w:val="3F98164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6922"/>
    <w:multiLevelType w:val="hybridMultilevel"/>
    <w:tmpl w:val="F85A353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31F132E"/>
    <w:multiLevelType w:val="hybridMultilevel"/>
    <w:tmpl w:val="DD0006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D11C1"/>
    <w:multiLevelType w:val="hybridMultilevel"/>
    <w:tmpl w:val="9C9EC388"/>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B604A5"/>
    <w:multiLevelType w:val="multilevel"/>
    <w:tmpl w:val="6EB46D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6D66403"/>
    <w:multiLevelType w:val="multilevel"/>
    <w:tmpl w:val="134C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A0EF2"/>
    <w:multiLevelType w:val="multilevel"/>
    <w:tmpl w:val="AE322C5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0B3283"/>
    <w:multiLevelType w:val="hybridMultilevel"/>
    <w:tmpl w:val="BD6A096E"/>
    <w:lvl w:ilvl="0" w:tplc="6E7E501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85157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58143A26"/>
    <w:multiLevelType w:val="multilevel"/>
    <w:tmpl w:val="176C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03F1F"/>
    <w:multiLevelType w:val="multilevel"/>
    <w:tmpl w:val="D7EC22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1221A2F"/>
    <w:multiLevelType w:val="hybridMultilevel"/>
    <w:tmpl w:val="2C120ED8"/>
    <w:lvl w:ilvl="0" w:tplc="E5EE5A80">
      <w:start w:val="1"/>
      <w:numFmt w:val="bullet"/>
      <w:lvlText w:val="o"/>
      <w:lvlJc w:val="left"/>
      <w:pPr>
        <w:ind w:left="786" w:hanging="360"/>
      </w:pPr>
      <w:rPr>
        <w:rFonts w:ascii="Wingdings" w:hAnsi="Wingdings" w:hint="default"/>
        <w:sz w:val="16"/>
        <w:szCs w:val="16"/>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6B2E14C5"/>
    <w:multiLevelType w:val="multilevel"/>
    <w:tmpl w:val="4F5627E4"/>
    <w:lvl w:ilvl="0">
      <w:start w:val="1"/>
      <w:numFmt w:val="bullet"/>
      <w:lvlText w:val=""/>
      <w:lvlJc w:val="left"/>
      <w:pPr>
        <w:tabs>
          <w:tab w:val="num" w:pos="360"/>
        </w:tabs>
        <w:ind w:left="360" w:hanging="360"/>
      </w:pPr>
      <w:rPr>
        <w:rFonts w:ascii="Symbol" w:hAnsi="Symbol" w:hint="default"/>
        <w:color w:val="3333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85A84"/>
    <w:multiLevelType w:val="multilevel"/>
    <w:tmpl w:val="31B0AF6A"/>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224"/>
        </w:tabs>
        <w:ind w:left="1224" w:hanging="504"/>
      </w:pPr>
    </w:lvl>
    <w:lvl w:ilvl="3">
      <w:start w:val="1"/>
      <w:numFmt w:val="decimal"/>
      <w:pStyle w:val="Ttu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7"/>
  </w:num>
  <w:num w:numId="3">
    <w:abstractNumId w:val="4"/>
  </w:num>
  <w:num w:numId="4">
    <w:abstractNumId w:val="2"/>
  </w:num>
  <w:num w:numId="5">
    <w:abstractNumId w:val="3"/>
  </w:num>
  <w:num w:numId="6">
    <w:abstractNumId w:val="5"/>
  </w:num>
  <w:num w:numId="7">
    <w:abstractNumId w:val="12"/>
  </w:num>
  <w:num w:numId="8">
    <w:abstractNumId w:val="8"/>
  </w:num>
  <w:num w:numId="9">
    <w:abstractNumId w:val="10"/>
  </w:num>
  <w:num w:numId="10">
    <w:abstractNumId w:val="6"/>
  </w:num>
  <w:num w:numId="11">
    <w:abstractNumId w:val="15"/>
  </w:num>
  <w:num w:numId="12">
    <w:abstractNumId w:val="1"/>
  </w:num>
  <w:num w:numId="13">
    <w:abstractNumId w:val="0"/>
  </w:num>
  <w:num w:numId="14">
    <w:abstractNumId w:val="9"/>
  </w:num>
  <w:num w:numId="15">
    <w:abstractNumId w:val="15"/>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C9"/>
    <w:rsid w:val="0001192E"/>
    <w:rsid w:val="00015440"/>
    <w:rsid w:val="000473C4"/>
    <w:rsid w:val="000508BA"/>
    <w:rsid w:val="00067E14"/>
    <w:rsid w:val="000729D1"/>
    <w:rsid w:val="0009692B"/>
    <w:rsid w:val="000B2AAA"/>
    <w:rsid w:val="000B304E"/>
    <w:rsid w:val="000D726D"/>
    <w:rsid w:val="000E463B"/>
    <w:rsid w:val="000E582D"/>
    <w:rsid w:val="000F4561"/>
    <w:rsid w:val="00102F91"/>
    <w:rsid w:val="00105CC5"/>
    <w:rsid w:val="0010712C"/>
    <w:rsid w:val="00111811"/>
    <w:rsid w:val="00122637"/>
    <w:rsid w:val="0012498E"/>
    <w:rsid w:val="00171ECB"/>
    <w:rsid w:val="00177027"/>
    <w:rsid w:val="00181674"/>
    <w:rsid w:val="001C5D20"/>
    <w:rsid w:val="001D1322"/>
    <w:rsid w:val="002077A3"/>
    <w:rsid w:val="0021098C"/>
    <w:rsid w:val="00213D86"/>
    <w:rsid w:val="0023513F"/>
    <w:rsid w:val="00243066"/>
    <w:rsid w:val="00244621"/>
    <w:rsid w:val="002464B1"/>
    <w:rsid w:val="00260E10"/>
    <w:rsid w:val="00270B72"/>
    <w:rsid w:val="0029721D"/>
    <w:rsid w:val="002A6EAA"/>
    <w:rsid w:val="002B3D91"/>
    <w:rsid w:val="002C774B"/>
    <w:rsid w:val="002F5D9E"/>
    <w:rsid w:val="0030670C"/>
    <w:rsid w:val="003278F5"/>
    <w:rsid w:val="00341876"/>
    <w:rsid w:val="00356ED1"/>
    <w:rsid w:val="00363DEC"/>
    <w:rsid w:val="00371A19"/>
    <w:rsid w:val="00377999"/>
    <w:rsid w:val="00390CF2"/>
    <w:rsid w:val="00391456"/>
    <w:rsid w:val="003A1F43"/>
    <w:rsid w:val="003B1947"/>
    <w:rsid w:val="003C1782"/>
    <w:rsid w:val="003D31D3"/>
    <w:rsid w:val="003E3256"/>
    <w:rsid w:val="00412BC3"/>
    <w:rsid w:val="004246F3"/>
    <w:rsid w:val="00432055"/>
    <w:rsid w:val="00465827"/>
    <w:rsid w:val="0048409D"/>
    <w:rsid w:val="004857E0"/>
    <w:rsid w:val="00496B68"/>
    <w:rsid w:val="004B1A1C"/>
    <w:rsid w:val="004E5772"/>
    <w:rsid w:val="00511B38"/>
    <w:rsid w:val="005259A9"/>
    <w:rsid w:val="00534F7A"/>
    <w:rsid w:val="0057613A"/>
    <w:rsid w:val="0058204B"/>
    <w:rsid w:val="005928A1"/>
    <w:rsid w:val="00594D66"/>
    <w:rsid w:val="005B25DF"/>
    <w:rsid w:val="005E2C01"/>
    <w:rsid w:val="00614AE6"/>
    <w:rsid w:val="006270DC"/>
    <w:rsid w:val="0066535C"/>
    <w:rsid w:val="006830C9"/>
    <w:rsid w:val="00695CE6"/>
    <w:rsid w:val="00696077"/>
    <w:rsid w:val="006A600F"/>
    <w:rsid w:val="006B5BC3"/>
    <w:rsid w:val="006B66A8"/>
    <w:rsid w:val="006D230C"/>
    <w:rsid w:val="006D356E"/>
    <w:rsid w:val="006E0B0C"/>
    <w:rsid w:val="006E0E02"/>
    <w:rsid w:val="006E664B"/>
    <w:rsid w:val="007032C6"/>
    <w:rsid w:val="00704A8F"/>
    <w:rsid w:val="0071115F"/>
    <w:rsid w:val="0071695F"/>
    <w:rsid w:val="00730991"/>
    <w:rsid w:val="00735EDA"/>
    <w:rsid w:val="00742494"/>
    <w:rsid w:val="007460B2"/>
    <w:rsid w:val="00755611"/>
    <w:rsid w:val="0075588F"/>
    <w:rsid w:val="007644F6"/>
    <w:rsid w:val="00774088"/>
    <w:rsid w:val="0079037A"/>
    <w:rsid w:val="007B531B"/>
    <w:rsid w:val="007E191D"/>
    <w:rsid w:val="007E1A79"/>
    <w:rsid w:val="007F06EE"/>
    <w:rsid w:val="0080288D"/>
    <w:rsid w:val="00803A71"/>
    <w:rsid w:val="00821BA2"/>
    <w:rsid w:val="00822E79"/>
    <w:rsid w:val="008326B8"/>
    <w:rsid w:val="00850158"/>
    <w:rsid w:val="00850F1A"/>
    <w:rsid w:val="00871A66"/>
    <w:rsid w:val="00881110"/>
    <w:rsid w:val="008A74A1"/>
    <w:rsid w:val="008C09FE"/>
    <w:rsid w:val="008C1266"/>
    <w:rsid w:val="008D75CB"/>
    <w:rsid w:val="008F6245"/>
    <w:rsid w:val="009102B1"/>
    <w:rsid w:val="00926889"/>
    <w:rsid w:val="00942488"/>
    <w:rsid w:val="009432A1"/>
    <w:rsid w:val="009573C7"/>
    <w:rsid w:val="00967189"/>
    <w:rsid w:val="00967B69"/>
    <w:rsid w:val="0098434D"/>
    <w:rsid w:val="00993832"/>
    <w:rsid w:val="00993EA6"/>
    <w:rsid w:val="009A63AE"/>
    <w:rsid w:val="009A6FDB"/>
    <w:rsid w:val="009B363E"/>
    <w:rsid w:val="009B6C7B"/>
    <w:rsid w:val="009C1C2C"/>
    <w:rsid w:val="009E011A"/>
    <w:rsid w:val="009F0712"/>
    <w:rsid w:val="009F503F"/>
    <w:rsid w:val="00A11BA7"/>
    <w:rsid w:val="00A26D88"/>
    <w:rsid w:val="00A32386"/>
    <w:rsid w:val="00A3632E"/>
    <w:rsid w:val="00A37F11"/>
    <w:rsid w:val="00A7128F"/>
    <w:rsid w:val="00AA538F"/>
    <w:rsid w:val="00AC5084"/>
    <w:rsid w:val="00AD1947"/>
    <w:rsid w:val="00AE55CE"/>
    <w:rsid w:val="00AF751E"/>
    <w:rsid w:val="00B01682"/>
    <w:rsid w:val="00B038FA"/>
    <w:rsid w:val="00B200E8"/>
    <w:rsid w:val="00B203C7"/>
    <w:rsid w:val="00B400E8"/>
    <w:rsid w:val="00B40615"/>
    <w:rsid w:val="00B45677"/>
    <w:rsid w:val="00B50678"/>
    <w:rsid w:val="00B51B54"/>
    <w:rsid w:val="00B76510"/>
    <w:rsid w:val="00B77604"/>
    <w:rsid w:val="00BA781B"/>
    <w:rsid w:val="00BD4C96"/>
    <w:rsid w:val="00BD6AC2"/>
    <w:rsid w:val="00BD7258"/>
    <w:rsid w:val="00C12893"/>
    <w:rsid w:val="00C14459"/>
    <w:rsid w:val="00C14E74"/>
    <w:rsid w:val="00C2657D"/>
    <w:rsid w:val="00C268C3"/>
    <w:rsid w:val="00C30902"/>
    <w:rsid w:val="00C475DF"/>
    <w:rsid w:val="00C625DD"/>
    <w:rsid w:val="00C66607"/>
    <w:rsid w:val="00C858F6"/>
    <w:rsid w:val="00CA60AC"/>
    <w:rsid w:val="00CA66D2"/>
    <w:rsid w:val="00CB2058"/>
    <w:rsid w:val="00CC5891"/>
    <w:rsid w:val="00CC67D1"/>
    <w:rsid w:val="00CD2210"/>
    <w:rsid w:val="00CD4306"/>
    <w:rsid w:val="00CF3834"/>
    <w:rsid w:val="00CF6465"/>
    <w:rsid w:val="00D04683"/>
    <w:rsid w:val="00D124E0"/>
    <w:rsid w:val="00D2153D"/>
    <w:rsid w:val="00D22D23"/>
    <w:rsid w:val="00D5034B"/>
    <w:rsid w:val="00D50F3E"/>
    <w:rsid w:val="00D62E57"/>
    <w:rsid w:val="00D6483A"/>
    <w:rsid w:val="00D722D7"/>
    <w:rsid w:val="00D92CDD"/>
    <w:rsid w:val="00D95B0A"/>
    <w:rsid w:val="00DA0AD0"/>
    <w:rsid w:val="00DA16F9"/>
    <w:rsid w:val="00DB5C25"/>
    <w:rsid w:val="00DD0DA8"/>
    <w:rsid w:val="00DF0EC1"/>
    <w:rsid w:val="00E03487"/>
    <w:rsid w:val="00E21F40"/>
    <w:rsid w:val="00E22CB6"/>
    <w:rsid w:val="00E34F71"/>
    <w:rsid w:val="00E40650"/>
    <w:rsid w:val="00E774FA"/>
    <w:rsid w:val="00E808E0"/>
    <w:rsid w:val="00EA20C3"/>
    <w:rsid w:val="00EA7258"/>
    <w:rsid w:val="00EA7C03"/>
    <w:rsid w:val="00EB3386"/>
    <w:rsid w:val="00EB4DB1"/>
    <w:rsid w:val="00EC0ECE"/>
    <w:rsid w:val="00EC189F"/>
    <w:rsid w:val="00EC6717"/>
    <w:rsid w:val="00ED4E64"/>
    <w:rsid w:val="00EE0393"/>
    <w:rsid w:val="00F35D89"/>
    <w:rsid w:val="00F475BA"/>
    <w:rsid w:val="00F512E1"/>
    <w:rsid w:val="00F551B1"/>
    <w:rsid w:val="00F55445"/>
    <w:rsid w:val="00FC5880"/>
    <w:rsid w:val="00FD77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5ED2"/>
  <w15:chartTrackingRefBased/>
  <w15:docId w15:val="{C8D79389-1428-3B46-B409-FDCF3CEC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E0"/>
    <w:pPr>
      <w:jc w:val="both"/>
    </w:pPr>
    <w:rPr>
      <w:rFonts w:ascii="Arial" w:hAnsi="Arial"/>
      <w:sz w:val="22"/>
      <w:szCs w:val="24"/>
      <w:lang w:eastAsia="es-ES"/>
    </w:rPr>
  </w:style>
  <w:style w:type="paragraph" w:styleId="Ttulo1">
    <w:name w:val="heading 1"/>
    <w:basedOn w:val="Normal"/>
    <w:next w:val="Normal"/>
    <w:qFormat/>
    <w:rsid w:val="0023513F"/>
    <w:pPr>
      <w:keepNext/>
      <w:numPr>
        <w:numId w:val="11"/>
      </w:numPr>
      <w:spacing w:before="240" w:after="60"/>
      <w:outlineLvl w:val="0"/>
    </w:pPr>
    <w:rPr>
      <w:rFonts w:cs="Arial"/>
      <w:b/>
      <w:bCs/>
      <w:kern w:val="32"/>
      <w:sz w:val="32"/>
      <w:szCs w:val="32"/>
    </w:rPr>
  </w:style>
  <w:style w:type="paragraph" w:styleId="Ttulo2">
    <w:name w:val="heading 2"/>
    <w:basedOn w:val="Normal"/>
    <w:next w:val="Normal"/>
    <w:qFormat/>
    <w:rsid w:val="0023513F"/>
    <w:pPr>
      <w:keepNext/>
      <w:numPr>
        <w:ilvl w:val="1"/>
        <w:numId w:val="11"/>
      </w:numPr>
      <w:tabs>
        <w:tab w:val="clear" w:pos="792"/>
        <w:tab w:val="num" w:pos="0"/>
      </w:tabs>
      <w:spacing w:before="240" w:after="60"/>
      <w:ind w:left="431" w:hanging="431"/>
      <w:outlineLvl w:val="1"/>
    </w:pPr>
    <w:rPr>
      <w:rFonts w:cs="Arial"/>
      <w:b/>
      <w:bCs/>
      <w:i/>
      <w:iCs/>
      <w:sz w:val="28"/>
      <w:szCs w:val="28"/>
    </w:rPr>
  </w:style>
  <w:style w:type="paragraph" w:styleId="Ttulo3">
    <w:name w:val="heading 3"/>
    <w:basedOn w:val="Normal"/>
    <w:next w:val="Normal"/>
    <w:qFormat/>
    <w:rsid w:val="00CC5891"/>
    <w:pPr>
      <w:keepNext/>
      <w:numPr>
        <w:ilvl w:val="2"/>
        <w:numId w:val="11"/>
      </w:numPr>
      <w:tabs>
        <w:tab w:val="clear" w:pos="1224"/>
        <w:tab w:val="num" w:pos="0"/>
      </w:tabs>
      <w:spacing w:before="240" w:after="60"/>
      <w:ind w:left="505" w:hanging="505"/>
      <w:outlineLvl w:val="2"/>
    </w:pPr>
    <w:rPr>
      <w:rFonts w:cs="Arial"/>
      <w:b/>
      <w:bCs/>
      <w:i/>
      <w:sz w:val="26"/>
      <w:szCs w:val="26"/>
    </w:rPr>
  </w:style>
  <w:style w:type="paragraph" w:styleId="Ttulo4">
    <w:name w:val="heading 4"/>
    <w:basedOn w:val="Normal"/>
    <w:next w:val="Normal"/>
    <w:qFormat/>
    <w:rsid w:val="00CC5891"/>
    <w:pPr>
      <w:keepNext/>
      <w:numPr>
        <w:ilvl w:val="3"/>
        <w:numId w:val="11"/>
      </w:numPr>
      <w:spacing w:before="240" w:after="60"/>
      <w:outlineLvl w:val="3"/>
    </w:pPr>
    <w:rPr>
      <w:b/>
      <w:bCs/>
      <w:i/>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830C9"/>
    <w:pPr>
      <w:spacing w:before="100" w:beforeAutospacing="1" w:after="100" w:afterAutospacing="1"/>
    </w:pPr>
  </w:style>
  <w:style w:type="character" w:styleId="Hipervnculo">
    <w:name w:val="Hyperlink"/>
    <w:rsid w:val="006830C9"/>
    <w:rPr>
      <w:strike w:val="0"/>
      <w:dstrike w:val="0"/>
      <w:color w:val="0000FF"/>
      <w:u w:val="none"/>
      <w:effect w:val="none"/>
    </w:rPr>
  </w:style>
  <w:style w:type="character" w:customStyle="1" w:styleId="eacep1">
    <w:name w:val="eacep1"/>
    <w:rsid w:val="006E0E02"/>
    <w:rPr>
      <w:color w:val="000000"/>
    </w:rPr>
  </w:style>
  <w:style w:type="table" w:styleId="Tablaconcuadrcula">
    <w:name w:val="Table Grid"/>
    <w:basedOn w:val="Tablanormal"/>
    <w:rsid w:val="0049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850F1A"/>
    <w:pPr>
      <w:tabs>
        <w:tab w:val="center" w:pos="4252"/>
        <w:tab w:val="right" w:pos="8504"/>
      </w:tabs>
    </w:pPr>
  </w:style>
  <w:style w:type="paragraph" w:styleId="Piedepgina">
    <w:name w:val="footer"/>
    <w:basedOn w:val="Normal"/>
    <w:rsid w:val="00850F1A"/>
    <w:pPr>
      <w:tabs>
        <w:tab w:val="center" w:pos="4252"/>
        <w:tab w:val="right" w:pos="8504"/>
      </w:tabs>
    </w:pPr>
  </w:style>
  <w:style w:type="character" w:styleId="Nmerodepgina">
    <w:name w:val="page number"/>
    <w:basedOn w:val="Fuentedeprrafopredeter"/>
    <w:rsid w:val="00260E10"/>
  </w:style>
  <w:style w:type="paragraph" w:styleId="TDC1">
    <w:name w:val="toc 1"/>
    <w:basedOn w:val="Normal"/>
    <w:next w:val="Normal"/>
    <w:autoRedefine/>
    <w:semiHidden/>
    <w:rsid w:val="00E03487"/>
    <w:pPr>
      <w:spacing w:before="120" w:after="120"/>
      <w:jc w:val="left"/>
    </w:pPr>
    <w:rPr>
      <w:rFonts w:ascii="Times New Roman" w:hAnsi="Times New Roman"/>
      <w:b/>
      <w:bCs/>
      <w:caps/>
      <w:sz w:val="20"/>
      <w:szCs w:val="20"/>
    </w:rPr>
  </w:style>
  <w:style w:type="paragraph" w:styleId="TDC2">
    <w:name w:val="toc 2"/>
    <w:basedOn w:val="Normal"/>
    <w:next w:val="Normal"/>
    <w:autoRedefine/>
    <w:semiHidden/>
    <w:rsid w:val="00E03487"/>
    <w:pPr>
      <w:ind w:left="220"/>
      <w:jc w:val="left"/>
    </w:pPr>
    <w:rPr>
      <w:rFonts w:ascii="Times New Roman" w:hAnsi="Times New Roman"/>
      <w:smallCaps/>
      <w:sz w:val="20"/>
      <w:szCs w:val="20"/>
    </w:rPr>
  </w:style>
  <w:style w:type="paragraph" w:styleId="TDC3">
    <w:name w:val="toc 3"/>
    <w:basedOn w:val="Normal"/>
    <w:next w:val="Normal"/>
    <w:autoRedefine/>
    <w:semiHidden/>
    <w:rsid w:val="00E03487"/>
    <w:pPr>
      <w:ind w:left="440"/>
      <w:jc w:val="left"/>
    </w:pPr>
    <w:rPr>
      <w:rFonts w:ascii="Times New Roman" w:hAnsi="Times New Roman"/>
      <w:i/>
      <w:iCs/>
      <w:sz w:val="20"/>
      <w:szCs w:val="20"/>
    </w:rPr>
  </w:style>
  <w:style w:type="paragraph" w:styleId="TDC4">
    <w:name w:val="toc 4"/>
    <w:basedOn w:val="Normal"/>
    <w:next w:val="Normal"/>
    <w:autoRedefine/>
    <w:semiHidden/>
    <w:rsid w:val="00C30902"/>
    <w:pPr>
      <w:ind w:left="660"/>
      <w:jc w:val="left"/>
    </w:pPr>
    <w:rPr>
      <w:rFonts w:ascii="Times New Roman" w:hAnsi="Times New Roman"/>
      <w:sz w:val="18"/>
      <w:szCs w:val="18"/>
    </w:rPr>
  </w:style>
  <w:style w:type="paragraph" w:styleId="TDC5">
    <w:name w:val="toc 5"/>
    <w:basedOn w:val="Normal"/>
    <w:next w:val="Normal"/>
    <w:autoRedefine/>
    <w:semiHidden/>
    <w:rsid w:val="003E3256"/>
    <w:pPr>
      <w:ind w:left="880"/>
      <w:jc w:val="left"/>
    </w:pPr>
    <w:rPr>
      <w:rFonts w:ascii="Times New Roman" w:hAnsi="Times New Roman"/>
      <w:sz w:val="18"/>
      <w:szCs w:val="18"/>
    </w:rPr>
  </w:style>
  <w:style w:type="paragraph" w:styleId="TDC6">
    <w:name w:val="toc 6"/>
    <w:basedOn w:val="Normal"/>
    <w:next w:val="Normal"/>
    <w:autoRedefine/>
    <w:semiHidden/>
    <w:rsid w:val="003E3256"/>
    <w:pPr>
      <w:ind w:left="1100"/>
      <w:jc w:val="left"/>
    </w:pPr>
    <w:rPr>
      <w:rFonts w:ascii="Times New Roman" w:hAnsi="Times New Roman"/>
      <w:sz w:val="18"/>
      <w:szCs w:val="18"/>
    </w:rPr>
  </w:style>
  <w:style w:type="paragraph" w:styleId="TDC7">
    <w:name w:val="toc 7"/>
    <w:basedOn w:val="Normal"/>
    <w:next w:val="Normal"/>
    <w:autoRedefine/>
    <w:semiHidden/>
    <w:rsid w:val="003E3256"/>
    <w:pPr>
      <w:ind w:left="1320"/>
      <w:jc w:val="left"/>
    </w:pPr>
    <w:rPr>
      <w:rFonts w:ascii="Times New Roman" w:hAnsi="Times New Roman"/>
      <w:sz w:val="18"/>
      <w:szCs w:val="18"/>
    </w:rPr>
  </w:style>
  <w:style w:type="paragraph" w:styleId="TDC8">
    <w:name w:val="toc 8"/>
    <w:basedOn w:val="Normal"/>
    <w:next w:val="Normal"/>
    <w:autoRedefine/>
    <w:semiHidden/>
    <w:rsid w:val="003E3256"/>
    <w:pPr>
      <w:ind w:left="1540"/>
      <w:jc w:val="left"/>
    </w:pPr>
    <w:rPr>
      <w:rFonts w:ascii="Times New Roman" w:hAnsi="Times New Roman"/>
      <w:sz w:val="18"/>
      <w:szCs w:val="18"/>
    </w:rPr>
  </w:style>
  <w:style w:type="paragraph" w:styleId="TDC9">
    <w:name w:val="toc 9"/>
    <w:basedOn w:val="Normal"/>
    <w:next w:val="Normal"/>
    <w:autoRedefine/>
    <w:semiHidden/>
    <w:rsid w:val="003E3256"/>
    <w:pPr>
      <w:ind w:left="1760"/>
      <w:jc w:val="left"/>
    </w:pPr>
    <w:rPr>
      <w:rFonts w:ascii="Times New Roman" w:hAnsi="Times New Roman"/>
      <w:sz w:val="18"/>
      <w:szCs w:val="18"/>
    </w:rPr>
  </w:style>
  <w:style w:type="character" w:styleId="Hipervnculovisitado">
    <w:name w:val="FollowedHyperlink"/>
    <w:rsid w:val="00CF3834"/>
    <w:rPr>
      <w:color w:val="800080"/>
      <w:u w:val="single"/>
    </w:rPr>
  </w:style>
  <w:style w:type="character" w:styleId="Refdecomentario">
    <w:name w:val="annotation reference"/>
    <w:semiHidden/>
    <w:rsid w:val="009F503F"/>
    <w:rPr>
      <w:sz w:val="16"/>
      <w:szCs w:val="16"/>
    </w:rPr>
  </w:style>
  <w:style w:type="paragraph" w:styleId="Textocomentario">
    <w:name w:val="annotation text"/>
    <w:basedOn w:val="Normal"/>
    <w:semiHidden/>
    <w:rsid w:val="009F503F"/>
    <w:rPr>
      <w:sz w:val="20"/>
      <w:szCs w:val="20"/>
    </w:rPr>
  </w:style>
  <w:style w:type="paragraph" w:styleId="Asuntodelcomentario">
    <w:name w:val="annotation subject"/>
    <w:basedOn w:val="Textocomentario"/>
    <w:next w:val="Textocomentario"/>
    <w:semiHidden/>
    <w:rsid w:val="009F503F"/>
    <w:rPr>
      <w:b/>
      <w:bCs/>
    </w:rPr>
  </w:style>
  <w:style w:type="paragraph" w:styleId="Textodeglobo">
    <w:name w:val="Balloon Text"/>
    <w:basedOn w:val="Normal"/>
    <w:semiHidden/>
    <w:rsid w:val="009F503F"/>
    <w:rPr>
      <w:rFonts w:ascii="Tahoma" w:hAnsi="Tahoma" w:cs="Tahoma"/>
      <w:sz w:val="16"/>
      <w:szCs w:val="16"/>
    </w:rPr>
  </w:style>
  <w:style w:type="paragraph" w:customStyle="1" w:styleId="Custom-Normal-Times">
    <w:name w:val="Custom-Normal-Times"/>
    <w:qFormat/>
    <w:rsid w:val="000F4561"/>
    <w:pPr>
      <w:widowControl w:val="0"/>
      <w:suppressAutoHyphens/>
      <w:autoSpaceDN w:val="0"/>
      <w:spacing w:before="170" w:after="170" w:line="360" w:lineRule="auto"/>
      <w:jc w:val="both"/>
      <w:textAlignment w:val="baseline"/>
      <w:outlineLvl w:val="0"/>
    </w:pPr>
    <w:rPr>
      <w:kern w:val="3"/>
      <w:sz w:val="24"/>
      <w:szCs w:val="24"/>
      <w:lang w:eastAsia="zh-CN" w:bidi="hi-IN"/>
    </w:rPr>
  </w:style>
  <w:style w:type="paragraph" w:styleId="Prrafodelista">
    <w:name w:val="List Paragraph"/>
    <w:basedOn w:val="Normal"/>
    <w:uiPriority w:val="34"/>
    <w:qFormat/>
    <w:rsid w:val="00D92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64162">
      <w:bodyDiv w:val="1"/>
      <w:marLeft w:val="0"/>
      <w:marRight w:val="0"/>
      <w:marTop w:val="0"/>
      <w:marBottom w:val="0"/>
      <w:divBdr>
        <w:top w:val="none" w:sz="0" w:space="0" w:color="auto"/>
        <w:left w:val="none" w:sz="0" w:space="0" w:color="auto"/>
        <w:bottom w:val="none" w:sz="0" w:space="0" w:color="auto"/>
        <w:right w:val="none" w:sz="0" w:space="0" w:color="auto"/>
      </w:divBdr>
      <w:divsChild>
        <w:div w:id="1759056692">
          <w:marLeft w:val="0"/>
          <w:marRight w:val="0"/>
          <w:marTop w:val="0"/>
          <w:marBottom w:val="0"/>
          <w:divBdr>
            <w:top w:val="none" w:sz="0" w:space="0" w:color="auto"/>
            <w:left w:val="none" w:sz="0" w:space="0" w:color="auto"/>
            <w:bottom w:val="none" w:sz="0" w:space="0" w:color="auto"/>
            <w:right w:val="none" w:sz="0" w:space="0" w:color="auto"/>
          </w:divBdr>
          <w:divsChild>
            <w:div w:id="1922908401">
              <w:marLeft w:val="0"/>
              <w:marRight w:val="0"/>
              <w:marTop w:val="0"/>
              <w:marBottom w:val="0"/>
              <w:divBdr>
                <w:top w:val="none" w:sz="0" w:space="0" w:color="auto"/>
                <w:left w:val="none" w:sz="0" w:space="0" w:color="auto"/>
                <w:bottom w:val="none" w:sz="0" w:space="0" w:color="auto"/>
                <w:right w:val="none" w:sz="0" w:space="0" w:color="auto"/>
              </w:divBdr>
              <w:divsChild>
                <w:div w:id="997927902">
                  <w:marLeft w:val="0"/>
                  <w:marRight w:val="0"/>
                  <w:marTop w:val="0"/>
                  <w:marBottom w:val="0"/>
                  <w:divBdr>
                    <w:top w:val="none" w:sz="0" w:space="0" w:color="auto"/>
                    <w:left w:val="none" w:sz="0" w:space="0" w:color="auto"/>
                    <w:bottom w:val="none" w:sz="0" w:space="0" w:color="auto"/>
                    <w:right w:val="none" w:sz="0" w:space="0" w:color="auto"/>
                  </w:divBdr>
                  <w:divsChild>
                    <w:div w:id="17653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329">
      <w:bodyDiv w:val="1"/>
      <w:marLeft w:val="0"/>
      <w:marRight w:val="0"/>
      <w:marTop w:val="0"/>
      <w:marBottom w:val="0"/>
      <w:divBdr>
        <w:top w:val="none" w:sz="0" w:space="0" w:color="auto"/>
        <w:left w:val="none" w:sz="0" w:space="0" w:color="auto"/>
        <w:bottom w:val="none" w:sz="0" w:space="0" w:color="auto"/>
        <w:right w:val="none" w:sz="0" w:space="0" w:color="auto"/>
      </w:divBdr>
      <w:divsChild>
        <w:div w:id="865752596">
          <w:marLeft w:val="0"/>
          <w:marRight w:val="0"/>
          <w:marTop w:val="0"/>
          <w:marBottom w:val="0"/>
          <w:divBdr>
            <w:top w:val="none" w:sz="0" w:space="0" w:color="auto"/>
            <w:left w:val="none" w:sz="0" w:space="0" w:color="auto"/>
            <w:bottom w:val="none" w:sz="0" w:space="0" w:color="auto"/>
            <w:right w:val="none" w:sz="0" w:space="0" w:color="auto"/>
          </w:divBdr>
          <w:divsChild>
            <w:div w:id="869881156">
              <w:marLeft w:val="0"/>
              <w:marRight w:val="0"/>
              <w:marTop w:val="0"/>
              <w:marBottom w:val="0"/>
              <w:divBdr>
                <w:top w:val="none" w:sz="0" w:space="0" w:color="auto"/>
                <w:left w:val="none" w:sz="0" w:space="0" w:color="auto"/>
                <w:bottom w:val="none" w:sz="0" w:space="0" w:color="auto"/>
                <w:right w:val="none" w:sz="0" w:space="0" w:color="auto"/>
              </w:divBdr>
              <w:divsChild>
                <w:div w:id="1307706219">
                  <w:marLeft w:val="0"/>
                  <w:marRight w:val="0"/>
                  <w:marTop w:val="0"/>
                  <w:marBottom w:val="0"/>
                  <w:divBdr>
                    <w:top w:val="none" w:sz="0" w:space="0" w:color="auto"/>
                    <w:left w:val="none" w:sz="0" w:space="0" w:color="auto"/>
                    <w:bottom w:val="none" w:sz="0" w:space="0" w:color="auto"/>
                    <w:right w:val="none" w:sz="0" w:space="0" w:color="auto"/>
                  </w:divBdr>
                  <w:divsChild>
                    <w:div w:id="1593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Gestión de los procedimientos</vt:lpstr>
    </vt:vector>
  </TitlesOfParts>
  <Company>Tuboplast Hispania SA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los procedimientos</dc:title>
  <dc:subject/>
  <dc:creator>Nicolas Winand</dc:creator>
  <cp:keywords/>
  <cp:lastModifiedBy>Monica Aristimuno</cp:lastModifiedBy>
  <cp:revision>5</cp:revision>
  <cp:lastPrinted>2018-02-15T11:19:00Z</cp:lastPrinted>
  <dcterms:created xsi:type="dcterms:W3CDTF">2024-02-13T09:23:00Z</dcterms:created>
  <dcterms:modified xsi:type="dcterms:W3CDTF">2024-02-13T09:41:00Z</dcterms:modified>
</cp:coreProperties>
</file>